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1966" w:rsidRDefault="00ED023E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CA1966" w:rsidRDefault="00ED023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CA1966" w:rsidRDefault="00ED023E">
      <w:pPr>
        <w:jc w:val="center"/>
      </w:pPr>
      <w:r>
        <w:rPr>
          <w:sz w:val="28"/>
          <w:szCs w:val="28"/>
        </w:rPr>
        <w:t>высшего образования</w:t>
      </w:r>
    </w:p>
    <w:p w:rsidR="00CA1966" w:rsidRDefault="00ED023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CA1966" w:rsidRDefault="00ED023E">
      <w:pPr>
        <w:jc w:val="center"/>
      </w:pPr>
      <w:r>
        <w:rPr>
          <w:sz w:val="28"/>
          <w:szCs w:val="28"/>
        </w:rPr>
        <w:t>(Колледж ГГУ)</w:t>
      </w:r>
    </w:p>
    <w:p w:rsidR="00CA1966" w:rsidRDefault="00CA19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CA1966" w:rsidRDefault="00CA19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CA1966" w:rsidRDefault="00CA19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CA1966" w:rsidRDefault="00CA19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CA1966" w:rsidRDefault="00CA19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CA1966" w:rsidRDefault="00CA1966">
      <w:pPr>
        <w:jc w:val="right"/>
        <w:rPr>
          <w:b/>
          <w:caps/>
          <w:sz w:val="28"/>
          <w:szCs w:val="28"/>
        </w:rPr>
      </w:pPr>
    </w:p>
    <w:p w:rsidR="00CA1966" w:rsidRDefault="00CA19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CA1966" w:rsidRDefault="00CA19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CA1966" w:rsidRDefault="00CA19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CA1966" w:rsidRDefault="00CA19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CA1966" w:rsidRDefault="00CA19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CA1966" w:rsidRDefault="00CA19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CA1966" w:rsidRDefault="00CA19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CA1966" w:rsidRDefault="00CA19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CA1966" w:rsidRDefault="00ED02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РАБОЧАЯ ПРОГРАММа ДИСЦИПЛИНЫ</w:t>
      </w:r>
    </w:p>
    <w:p w:rsidR="00CA1966" w:rsidRDefault="00CA19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  <w:u w:val="single"/>
        </w:rPr>
      </w:pPr>
    </w:p>
    <w:p w:rsidR="00CA1966" w:rsidRDefault="00ED023E">
      <w:pPr>
        <w:pStyle w:val="Default"/>
        <w:jc w:val="center"/>
        <w:rPr>
          <w:b/>
        </w:rPr>
      </w:pPr>
      <w:r>
        <w:rPr>
          <w:b/>
        </w:rPr>
        <w:t xml:space="preserve">ОП.09. СТАНДАРТИЗАЦИЯ, СЕРТИФИКАЦИЯ И </w:t>
      </w:r>
    </w:p>
    <w:p w:rsidR="00CA1966" w:rsidRDefault="00ED023E">
      <w:pPr>
        <w:spacing w:line="360" w:lineRule="auto"/>
        <w:jc w:val="center"/>
        <w:rPr>
          <w:b/>
        </w:rPr>
      </w:pPr>
      <w:r>
        <w:rPr>
          <w:b/>
        </w:rPr>
        <w:t>ТЕХНИЧЕСКОЕ ДОКУМЕНТОВЕДЕНИЕ</w:t>
      </w:r>
    </w:p>
    <w:p w:rsidR="00CA1966" w:rsidRDefault="00CA19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firstLine="708"/>
        <w:jc w:val="both"/>
        <w:rPr>
          <w:b/>
        </w:rPr>
      </w:pPr>
    </w:p>
    <w:p w:rsidR="00CA1966" w:rsidRDefault="00ED02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firstLine="708"/>
        <w:jc w:val="both"/>
      </w:pPr>
      <w:r>
        <w:t>Специальность: 09.02.07 Информационные системы и программирование</w:t>
      </w:r>
    </w:p>
    <w:p w:rsidR="00CA1966" w:rsidRDefault="00CA19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CA1966" w:rsidRDefault="00CA19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CA1966" w:rsidRDefault="00CA19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CA1966" w:rsidRDefault="00CA19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CA1966" w:rsidRDefault="00CA19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CA1966" w:rsidRDefault="00CA19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CA1966" w:rsidRDefault="00CA19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CA1966" w:rsidRDefault="00CA19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CA1966" w:rsidRDefault="00CA19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CA1966" w:rsidRDefault="00CA19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CA1966" w:rsidRDefault="00CA19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CA1966" w:rsidRDefault="00CA19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CA1966" w:rsidRDefault="00CA19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CA1966" w:rsidRDefault="00CA19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CA1966" w:rsidRDefault="00CA19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CA1966" w:rsidRDefault="00CA19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CA1966" w:rsidRDefault="00CA19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CA1966" w:rsidRDefault="00CA19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CA1966" w:rsidRDefault="00CA19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CA1966" w:rsidRDefault="00CA19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CA1966" w:rsidRDefault="00ED02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  <w:r>
        <w:t>пос. Электроизолятор,</w:t>
      </w:r>
    </w:p>
    <w:p w:rsidR="00CA1966" w:rsidRDefault="00ED023E">
      <w:pPr>
        <w:pStyle w:val="22"/>
        <w:tabs>
          <w:tab w:val="left" w:pos="4066"/>
        </w:tabs>
        <w:spacing w:after="0" w:line="240" w:lineRule="auto"/>
        <w:ind w:left="0"/>
        <w:jc w:val="center"/>
        <w:rPr>
          <w:bCs/>
        </w:rPr>
      </w:pPr>
      <w:r>
        <w:rPr>
          <w:bCs/>
        </w:rPr>
        <w:t>202</w:t>
      </w:r>
      <w:r w:rsidR="008D41A6">
        <w:rPr>
          <w:bCs/>
        </w:rPr>
        <w:t>4</w:t>
      </w:r>
      <w:r>
        <w:rPr>
          <w:bCs/>
        </w:rPr>
        <w:t xml:space="preserve"> г.</w:t>
      </w:r>
    </w:p>
    <w:p w:rsidR="00CA1966" w:rsidRDefault="00ED023E">
      <w:pPr>
        <w:pStyle w:val="ConsPlusTitle"/>
        <w:jc w:val="both"/>
      </w:pPr>
      <w:r>
        <w:rPr>
          <w:rFonts w:ascii="Times New Roman" w:eastAsia="Calibri" w:hAnsi="Times New Roman" w:cs="Times New Roman"/>
          <w:b w:val="0"/>
          <w:spacing w:val="-5"/>
          <w:sz w:val="24"/>
          <w:szCs w:val="24"/>
          <w:highlight w:val="white"/>
        </w:rPr>
        <w:lastRenderedPageBreak/>
        <w:t>Рабочая программа разработана в соответствие с</w:t>
      </w:r>
      <w:r>
        <w:rPr>
          <w:rFonts w:ascii="Times New Roman" w:eastAsia="Calibri" w:hAnsi="Times New Roman" w:cs="Times New Roman"/>
          <w:b w:val="0"/>
          <w:sz w:val="24"/>
          <w:szCs w:val="24"/>
        </w:rPr>
        <w:t xml:space="preserve"> ФГОС СПО по специальности </w:t>
      </w:r>
      <w:r>
        <w:rPr>
          <w:rFonts w:ascii="Times New Roman" w:hAnsi="Times New Roman" w:cs="Times New Roman"/>
          <w:b w:val="0"/>
          <w:sz w:val="24"/>
          <w:szCs w:val="24"/>
        </w:rPr>
        <w:t>09.02.07 Информационные системы и программирование</w:t>
      </w:r>
      <w:r>
        <w:rPr>
          <w:rFonts w:ascii="Times New Roman" w:eastAsia="Calibri" w:hAnsi="Times New Roman" w:cs="Times New Roman"/>
          <w:b w:val="0"/>
          <w:sz w:val="24"/>
          <w:szCs w:val="24"/>
        </w:rPr>
        <w:t xml:space="preserve"> (утвержден Приказом Министерства образования и науки РФ </w:t>
      </w:r>
      <w:r>
        <w:rPr>
          <w:rFonts w:ascii="Times New Roman" w:hAnsi="Times New Roman" w:cs="Times New Roman"/>
          <w:b w:val="0"/>
          <w:sz w:val="24"/>
          <w:szCs w:val="24"/>
        </w:rPr>
        <w:t>от 09.12. 2016 г. N 1547</w:t>
      </w:r>
      <w:r>
        <w:rPr>
          <w:rFonts w:ascii="Times New Roman" w:eastAsia="Calibri" w:hAnsi="Times New Roman" w:cs="Times New Roman"/>
          <w:b w:val="0"/>
          <w:sz w:val="24"/>
          <w:szCs w:val="24"/>
        </w:rPr>
        <w:t xml:space="preserve">) </w:t>
      </w:r>
    </w:p>
    <w:p w:rsidR="00CA1966" w:rsidRDefault="00CA19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8"/>
        <w:jc w:val="both"/>
        <w:rPr>
          <w:rFonts w:eastAsia="Calibri"/>
          <w:b/>
        </w:rPr>
      </w:pPr>
    </w:p>
    <w:p w:rsidR="00CA1966" w:rsidRDefault="00ED02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 xml:space="preserve">Рассмотрено на заседании цикловой комиссии: </w:t>
      </w:r>
    </w:p>
    <w:p w:rsidR="00CA1966" w:rsidRDefault="00ED023E">
      <w:pPr>
        <w:pStyle w:val="afc"/>
        <w:spacing w:after="0" w:line="240" w:lineRule="auto"/>
        <w:ind w:left="0"/>
        <w:jc w:val="both"/>
      </w:pPr>
      <w:r>
        <w:rPr>
          <w:rFonts w:ascii="Times New Roman" w:hAnsi="Times New Roman"/>
          <w:sz w:val="24"/>
          <w:szCs w:val="24"/>
        </w:rPr>
        <w:t xml:space="preserve">Протокол № </w:t>
      </w:r>
      <w:r w:rsidR="008D41A6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 от </w:t>
      </w:r>
      <w:proofErr w:type="gramStart"/>
      <w:r>
        <w:rPr>
          <w:rFonts w:ascii="Times New Roman" w:hAnsi="Times New Roman"/>
          <w:sz w:val="24"/>
          <w:szCs w:val="24"/>
        </w:rPr>
        <w:t xml:space="preserve">« </w:t>
      </w:r>
      <w:r w:rsidR="008D41A6">
        <w:rPr>
          <w:rFonts w:ascii="Times New Roman" w:hAnsi="Times New Roman"/>
          <w:sz w:val="24"/>
          <w:szCs w:val="24"/>
        </w:rPr>
        <w:t>27</w:t>
      </w:r>
      <w:proofErr w:type="gramEnd"/>
      <w:r>
        <w:rPr>
          <w:rFonts w:ascii="Times New Roman" w:hAnsi="Times New Roman"/>
          <w:sz w:val="24"/>
          <w:szCs w:val="24"/>
        </w:rPr>
        <w:t xml:space="preserve"> »</w:t>
      </w:r>
      <w:r w:rsidR="008D41A6">
        <w:rPr>
          <w:rFonts w:ascii="Times New Roman" w:hAnsi="Times New Roman"/>
          <w:sz w:val="24"/>
          <w:szCs w:val="24"/>
        </w:rPr>
        <w:t>июня</w:t>
      </w:r>
      <w:r>
        <w:rPr>
          <w:rFonts w:ascii="Times New Roman" w:hAnsi="Times New Roman"/>
          <w:sz w:val="24"/>
          <w:szCs w:val="24"/>
        </w:rPr>
        <w:t xml:space="preserve"> 202</w:t>
      </w:r>
      <w:r w:rsidR="008D41A6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г.</w:t>
      </w:r>
    </w:p>
    <w:p w:rsidR="00CA1966" w:rsidRDefault="00ED02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 xml:space="preserve">Председатель цикловой комиссии </w:t>
      </w:r>
      <w:r w:rsidR="008D41A6">
        <w:t>Вальтер Я</w:t>
      </w:r>
      <w:r w:rsidR="00714582">
        <w:t>.А.</w:t>
      </w:r>
    </w:p>
    <w:p w:rsidR="00CA1966" w:rsidRDefault="00CA1966">
      <w:pPr>
        <w:rPr>
          <w:lang w:eastAsia="en-US"/>
        </w:rPr>
      </w:pPr>
    </w:p>
    <w:p w:rsidR="00CA1966" w:rsidRDefault="00ED023E">
      <w:pPr>
        <w:rPr>
          <w:lang w:eastAsia="en-US"/>
        </w:rPr>
      </w:pPr>
      <w:r>
        <w:br w:type="page"/>
      </w:r>
    </w:p>
    <w:tbl>
      <w:tblPr>
        <w:tblW w:w="9156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8648"/>
        <w:gridCol w:w="508"/>
      </w:tblGrid>
      <w:tr w:rsidR="00CA1966">
        <w:trPr>
          <w:trHeight w:val="23"/>
        </w:trPr>
        <w:tc>
          <w:tcPr>
            <w:tcW w:w="8648" w:type="dxa"/>
          </w:tcPr>
          <w:p w:rsidR="00CA1966" w:rsidRDefault="00ED023E">
            <w:pPr>
              <w:pageBreakBefore/>
              <w:suppressAutoHyphens/>
              <w:ind w:firstLine="709"/>
              <w:jc w:val="center"/>
              <w:rPr>
                <w:b/>
              </w:rPr>
            </w:pPr>
            <w:r>
              <w:rPr>
                <w:b/>
              </w:rPr>
              <w:lastRenderedPageBreak/>
              <w:t>Содержание</w:t>
            </w:r>
          </w:p>
          <w:p w:rsidR="00CA1966" w:rsidRDefault="00CA1966">
            <w:pPr>
              <w:suppressAutoHyphens/>
              <w:ind w:firstLine="709"/>
              <w:jc w:val="center"/>
              <w:rPr>
                <w:b/>
              </w:rPr>
            </w:pPr>
          </w:p>
          <w:p w:rsidR="00CA1966" w:rsidRDefault="00CA1966">
            <w:pPr>
              <w:suppressAutoHyphens/>
              <w:ind w:firstLine="709"/>
              <w:rPr>
                <w:b/>
              </w:rPr>
            </w:pPr>
          </w:p>
          <w:p w:rsidR="00CA1966" w:rsidRDefault="00ED023E">
            <w:pPr>
              <w:numPr>
                <w:ilvl w:val="0"/>
                <w:numId w:val="6"/>
              </w:numPr>
              <w:suppressAutoHyphens/>
            </w:pPr>
            <w:r>
              <w:t xml:space="preserve">Общая характеристика рабочей программы учебной дисциплины </w:t>
            </w:r>
          </w:p>
          <w:p w:rsidR="00CA1966" w:rsidRDefault="00ED023E">
            <w:pPr>
              <w:numPr>
                <w:ilvl w:val="0"/>
                <w:numId w:val="6"/>
              </w:numPr>
              <w:suppressAutoHyphens/>
            </w:pPr>
            <w:r>
              <w:t>Структура и содержание учебной дисциплины</w:t>
            </w:r>
          </w:p>
          <w:p w:rsidR="00CA1966" w:rsidRDefault="00ED023E">
            <w:pPr>
              <w:tabs>
                <w:tab w:val="left" w:pos="993"/>
              </w:tabs>
              <w:suppressAutoHyphens/>
              <w:ind w:left="709"/>
            </w:pPr>
            <w:r>
              <w:t xml:space="preserve">    2.1. Объем учебной дисциплины и виды учебной работы</w:t>
            </w:r>
          </w:p>
          <w:p w:rsidR="00CA1966" w:rsidRDefault="00ED023E">
            <w:pPr>
              <w:tabs>
                <w:tab w:val="left" w:pos="993"/>
              </w:tabs>
              <w:suppressAutoHyphens/>
              <w:ind w:left="284"/>
            </w:pPr>
            <w:r>
              <w:t xml:space="preserve">          2.2. Тематический план и содержание учебной дисциплины</w:t>
            </w:r>
          </w:p>
          <w:p w:rsidR="00CA1966" w:rsidRDefault="00ED023E">
            <w:pPr>
              <w:numPr>
                <w:ilvl w:val="0"/>
                <w:numId w:val="6"/>
              </w:numPr>
              <w:suppressAutoHyphens/>
            </w:pPr>
            <w:r>
              <w:t>Условия реализации рабочей программы учебной дисциплины</w:t>
            </w:r>
          </w:p>
          <w:p w:rsidR="00CA1966" w:rsidRDefault="00ED023E">
            <w:pPr>
              <w:numPr>
                <w:ilvl w:val="0"/>
                <w:numId w:val="6"/>
              </w:numPr>
              <w:suppressAutoHyphens/>
            </w:pPr>
            <w:r>
              <w:t>Контроль и оценка результатов учебной дисциплины</w:t>
            </w:r>
          </w:p>
          <w:p w:rsidR="00CA1966" w:rsidRDefault="00CA1966"/>
        </w:tc>
        <w:tc>
          <w:tcPr>
            <w:tcW w:w="508" w:type="dxa"/>
          </w:tcPr>
          <w:p w:rsidR="00CA1966" w:rsidRDefault="00CA196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</w:pPr>
          </w:p>
          <w:p w:rsidR="00CA1966" w:rsidRDefault="00CA196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CA1966" w:rsidRDefault="00CA196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CA1966" w:rsidRDefault="00ED02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>4</w:t>
            </w:r>
          </w:p>
          <w:p w:rsidR="00CA1966" w:rsidRDefault="00ED02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>7</w:t>
            </w:r>
          </w:p>
          <w:p w:rsidR="00CA1966" w:rsidRDefault="00ED02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>7</w:t>
            </w:r>
          </w:p>
          <w:p w:rsidR="00CA1966" w:rsidRDefault="00ED02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>8</w:t>
            </w:r>
          </w:p>
          <w:p w:rsidR="00CA1966" w:rsidRDefault="00ED02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>11</w:t>
            </w:r>
          </w:p>
          <w:p w:rsidR="00CA1966" w:rsidRDefault="00ED02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>12</w:t>
            </w:r>
          </w:p>
        </w:tc>
      </w:tr>
    </w:tbl>
    <w:p w:rsidR="00CA1966" w:rsidRDefault="00CA1966">
      <w:pPr>
        <w:rPr>
          <w:lang w:eastAsia="en-US"/>
        </w:rPr>
      </w:pPr>
    </w:p>
    <w:p w:rsidR="00CA1966" w:rsidRDefault="00CA19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lang w:eastAsia="en-US"/>
        </w:rPr>
        <w:sectPr w:rsidR="00CA1966">
          <w:footerReference w:type="default" r:id="rId7"/>
          <w:pgSz w:w="11906" w:h="16838"/>
          <w:pgMar w:top="1134" w:right="850" w:bottom="1134" w:left="1701" w:header="0" w:footer="708" w:gutter="0"/>
          <w:cols w:space="720"/>
          <w:formProt w:val="0"/>
          <w:docGrid w:linePitch="360"/>
        </w:sectPr>
      </w:pPr>
    </w:p>
    <w:p w:rsidR="00CA1966" w:rsidRDefault="00ED02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</w:rPr>
      </w:pPr>
      <w:r>
        <w:rPr>
          <w:b/>
          <w:caps/>
        </w:rPr>
        <w:t>1. общая характеристика рабочей ПРОГРАММЫ УЧЕБНОЙ ДИСЦИПЛИНЫ</w:t>
      </w:r>
    </w:p>
    <w:p w:rsidR="00CA1966" w:rsidRDefault="00CA19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</w:rPr>
      </w:pPr>
    </w:p>
    <w:p w:rsidR="00CA1966" w:rsidRDefault="00ED02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rPr>
          <w:b/>
        </w:rPr>
        <w:t>1.1. Область применения программы</w:t>
      </w:r>
    </w:p>
    <w:p w:rsidR="00CA1966" w:rsidRDefault="00ED023E">
      <w:pPr>
        <w:ind w:firstLine="709"/>
        <w:jc w:val="both"/>
      </w:pPr>
      <w:r>
        <w:t xml:space="preserve">Рабочая программа учебной дисциплины является частью основной образовательной программы в соответствии с ФГОС СПО по специальности </w:t>
      </w:r>
      <w:r>
        <w:rPr>
          <w:bCs/>
        </w:rPr>
        <w:t>09.02.07 Информационные системы и программирование</w:t>
      </w:r>
      <w:r>
        <w:t>, входящей в укрупнённую группу ТОП-50 09.00.00 Информатика и вычислительная техника.</w:t>
      </w:r>
    </w:p>
    <w:p w:rsidR="00CA1966" w:rsidRDefault="00ED02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>1.2. Место дисциплины в структуре основной профессиональной образовательной программы</w:t>
      </w:r>
    </w:p>
    <w:p w:rsidR="00CA1966" w:rsidRDefault="00ED023E">
      <w:pPr>
        <w:ind w:firstLine="709"/>
        <w:jc w:val="both"/>
      </w:pPr>
      <w:r>
        <w:t>Учебная дисциплина «Стандартизация, сертификация и техническое документоведение» принадлежит к общепрофессиональному циклу.</w:t>
      </w:r>
    </w:p>
    <w:p w:rsidR="00CA1966" w:rsidRDefault="00ED023E">
      <w:pPr>
        <w:spacing w:line="360" w:lineRule="auto"/>
        <w:rPr>
          <w:b/>
        </w:rPr>
      </w:pPr>
      <w:r>
        <w:rPr>
          <w:b/>
        </w:rPr>
        <w:t>1.3. Цель и планируемые результаты освоения дисциплины:</w:t>
      </w:r>
    </w:p>
    <w:tbl>
      <w:tblPr>
        <w:tblW w:w="9606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817"/>
        <w:gridCol w:w="2268"/>
        <w:gridCol w:w="3119"/>
        <w:gridCol w:w="3402"/>
      </w:tblGrid>
      <w:tr w:rsidR="00714582" w:rsidTr="00EE22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4582" w:rsidRDefault="00714582" w:rsidP="00714582">
            <w:pPr>
              <w:pStyle w:val="2"/>
              <w:numPr>
                <w:ilvl w:val="1"/>
                <w:numId w:val="15"/>
              </w:numPr>
              <w:spacing w:before="0" w:after="0"/>
              <w:jc w:val="center"/>
              <w:rPr>
                <w:rStyle w:val="a8"/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bookmarkStart w:id="0" w:name="_Hlk145054718"/>
            <w:r>
              <w:rPr>
                <w:rStyle w:val="a8"/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Код ПК, ОК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Default="00714582" w:rsidP="00714582">
            <w:pPr>
              <w:pStyle w:val="2"/>
              <w:numPr>
                <w:ilvl w:val="1"/>
                <w:numId w:val="15"/>
              </w:numPr>
              <w:spacing w:before="0" w:after="0"/>
              <w:jc w:val="center"/>
              <w:rPr>
                <w:rStyle w:val="a8"/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D65BBA">
              <w:rPr>
                <w:rStyle w:val="a8"/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Наименование общих компетенций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4582" w:rsidRDefault="00714582" w:rsidP="00714582">
            <w:pPr>
              <w:pStyle w:val="2"/>
              <w:numPr>
                <w:ilvl w:val="1"/>
                <w:numId w:val="15"/>
              </w:numPr>
              <w:spacing w:before="0" w:after="0"/>
              <w:jc w:val="center"/>
              <w:rPr>
                <w:rStyle w:val="a8"/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Style w:val="a8"/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Умения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4582" w:rsidRDefault="00714582" w:rsidP="00714582">
            <w:pPr>
              <w:pStyle w:val="2"/>
              <w:numPr>
                <w:ilvl w:val="1"/>
                <w:numId w:val="15"/>
              </w:numPr>
              <w:spacing w:before="0" w:after="0"/>
              <w:jc w:val="center"/>
            </w:pPr>
            <w:r>
              <w:rPr>
                <w:rStyle w:val="a8"/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Знания</w:t>
            </w:r>
          </w:p>
        </w:tc>
      </w:tr>
      <w:tr w:rsidR="00714582" w:rsidTr="00EE2226">
        <w:trPr>
          <w:trHeight w:val="32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Default="00714582" w:rsidP="00EE2226">
            <w:pPr>
              <w:rPr>
                <w:rStyle w:val="a8"/>
                <w:rFonts w:eastAsia="Calibri"/>
                <w:i w:val="0"/>
                <w:iCs w:val="0"/>
              </w:rPr>
            </w:pPr>
            <w:r>
              <w:rPr>
                <w:rStyle w:val="a8"/>
                <w:rFonts w:eastAsia="Calibri"/>
              </w:rPr>
              <w:t>ОК 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Default="00714582" w:rsidP="00714582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D65BBA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Pr="00C8444B" w:rsidRDefault="00714582" w:rsidP="00714582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val="ru-RU" w:eastAsia="en-US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Распознавать задачу и/или проблему в профессиональном и/или социальном контексте. </w:t>
            </w:r>
          </w:p>
          <w:p w:rsidR="00714582" w:rsidRPr="00C8444B" w:rsidRDefault="00714582" w:rsidP="00714582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val="ru-RU" w:eastAsia="en-US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Анализировать задачу и/или проблему и выделять ее составные части. </w:t>
            </w:r>
          </w:p>
          <w:p w:rsidR="00714582" w:rsidRPr="00C8444B" w:rsidRDefault="00714582" w:rsidP="00714582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val="ru-RU" w:eastAsia="en-US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Определять этапы решения задачи. </w:t>
            </w:r>
          </w:p>
          <w:p w:rsidR="00714582" w:rsidRPr="00C8444B" w:rsidRDefault="00714582" w:rsidP="00714582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val="ru-RU" w:eastAsia="en-US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Выявлять и эффективно искать информацию, необходимую для решения задачи и/или проблемы. Составлять план действия. </w:t>
            </w:r>
          </w:p>
          <w:p w:rsidR="00714582" w:rsidRPr="00C8444B" w:rsidRDefault="00714582" w:rsidP="00714582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val="ru-RU" w:eastAsia="en-US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Определять необходимые ресурсы. </w:t>
            </w:r>
          </w:p>
          <w:p w:rsidR="00714582" w:rsidRPr="00C8444B" w:rsidRDefault="00714582" w:rsidP="00714582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val="ru-RU" w:eastAsia="en-US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Владеть актуальными методами работы в профессиональной и смежных сферах. </w:t>
            </w:r>
          </w:p>
          <w:p w:rsidR="00714582" w:rsidRPr="00C8444B" w:rsidRDefault="00714582" w:rsidP="00714582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val="ru-RU" w:eastAsia="en-US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Реализовывать составленный план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.</w:t>
            </w:r>
            <w:r w:rsidRPr="00D65BBA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 </w:t>
            </w:r>
          </w:p>
          <w:p w:rsidR="00714582" w:rsidRPr="00D65BBA" w:rsidRDefault="00714582" w:rsidP="00714582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Style w:val="a8"/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 w:rsidRPr="00D65BBA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Pr="00C8444B" w:rsidRDefault="00714582" w:rsidP="00714582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eastAsia="Calibri"/>
                <w:lang w:val="ru-RU" w:eastAsia="en-US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Актуальный профессиональный и социальный контекст, в котором приходится работать и жить. -основные источники информации и ресурсы для решения задач и проблем в профессиональном и/или социальном контексте. </w:t>
            </w:r>
          </w:p>
          <w:p w:rsidR="00714582" w:rsidRPr="00C8444B" w:rsidRDefault="00714582" w:rsidP="00714582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eastAsia="Calibri"/>
                <w:lang w:val="ru-RU" w:eastAsia="en-US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Алгоритмы выполнения работ в профессиональной и смежных областях. </w:t>
            </w:r>
          </w:p>
          <w:p w:rsidR="00714582" w:rsidRPr="00C8444B" w:rsidRDefault="00714582" w:rsidP="00714582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eastAsia="Calibri"/>
                <w:lang w:val="ru-RU" w:eastAsia="en-US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Методы работы в профессиональной и смежных сферах. </w:t>
            </w:r>
          </w:p>
          <w:p w:rsidR="00714582" w:rsidRPr="00C8444B" w:rsidRDefault="00714582" w:rsidP="00714582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eastAsia="Calibri"/>
                <w:lang w:val="ru-RU" w:eastAsia="en-US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Структуру плана для решения задач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.</w:t>
            </w:r>
            <w:r w:rsidRPr="00D65BBA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 </w:t>
            </w:r>
          </w:p>
          <w:p w:rsidR="00714582" w:rsidRPr="00C8444B" w:rsidRDefault="00714582" w:rsidP="00714582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eastAsia="Calibri"/>
                <w:lang w:val="ru-RU" w:eastAsia="en-US"/>
              </w:rPr>
            </w:pPr>
            <w:r w:rsidRPr="00D65BBA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Порядок оценки результатов решения задач профессиональной деятельности.</w:t>
            </w:r>
          </w:p>
        </w:tc>
      </w:tr>
      <w:tr w:rsidR="00714582" w:rsidTr="00EE22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Default="00714582" w:rsidP="00EE2226">
            <w:pPr>
              <w:rPr>
                <w:rStyle w:val="a8"/>
                <w:rFonts w:eastAsia="Calibri"/>
                <w:i w:val="0"/>
                <w:iCs w:val="0"/>
              </w:rPr>
            </w:pPr>
            <w:r>
              <w:rPr>
                <w:rStyle w:val="a8"/>
                <w:rFonts w:eastAsia="Calibri"/>
              </w:rPr>
              <w:t>ОК 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Default="00714582" w:rsidP="00714582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D65BBA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Использовать современные средства поиска, анализа, интерпретации информации и информационные технологии для выполнения задач профессиональной деятельности профессиональной деятельности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Default="00714582" w:rsidP="00EE2226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Определять задачи для поиска информации</w:t>
            </w:r>
            <w:r>
              <w:rPr>
                <w:bCs/>
                <w:lang w:eastAsia="ru-RU"/>
              </w:rPr>
              <w:t xml:space="preserve">. </w:t>
            </w:r>
          </w:p>
          <w:p w:rsidR="00714582" w:rsidRDefault="00714582" w:rsidP="00EE2226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Определять необходимые источники информации</w:t>
            </w:r>
            <w:r>
              <w:rPr>
                <w:bCs/>
                <w:lang w:eastAsia="ru-RU"/>
              </w:rPr>
              <w:t xml:space="preserve">. </w:t>
            </w:r>
          </w:p>
          <w:p w:rsidR="00714582" w:rsidRDefault="00714582" w:rsidP="00EE2226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Планировать процесс поиска</w:t>
            </w:r>
            <w:r>
              <w:rPr>
                <w:bCs/>
                <w:lang w:eastAsia="ru-RU"/>
              </w:rPr>
              <w:t xml:space="preserve">. </w:t>
            </w:r>
          </w:p>
          <w:p w:rsidR="00714582" w:rsidRDefault="00714582" w:rsidP="00EE2226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Структурировать получаемую информацию</w:t>
            </w:r>
            <w:r>
              <w:rPr>
                <w:bCs/>
                <w:lang w:eastAsia="ru-RU"/>
              </w:rPr>
              <w:t xml:space="preserve">. </w:t>
            </w:r>
          </w:p>
          <w:p w:rsidR="00714582" w:rsidRDefault="00714582" w:rsidP="00EE2226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Выделять наиболее значимое в перечне информации</w:t>
            </w:r>
            <w:r>
              <w:rPr>
                <w:bCs/>
                <w:lang w:eastAsia="ru-RU"/>
              </w:rPr>
              <w:t xml:space="preserve">. </w:t>
            </w:r>
          </w:p>
          <w:p w:rsidR="00714582" w:rsidRDefault="00714582" w:rsidP="00EE2226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Оценивать практическую значимость результатов поиска</w:t>
            </w:r>
            <w:r>
              <w:rPr>
                <w:bCs/>
                <w:lang w:eastAsia="ru-RU"/>
              </w:rPr>
              <w:t xml:space="preserve">. </w:t>
            </w:r>
          </w:p>
          <w:p w:rsidR="00714582" w:rsidRPr="00C8444B" w:rsidRDefault="00714582" w:rsidP="00EE2226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Оформлять результаты поиска</w:t>
            </w:r>
            <w:r>
              <w:rPr>
                <w:bCs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Default="00714582" w:rsidP="00EE2226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Н</w:t>
            </w:r>
            <w:r w:rsidRPr="00C8444B">
              <w:rPr>
                <w:bCs/>
                <w:lang w:eastAsia="ru-RU"/>
              </w:rPr>
              <w:t>оменклатура информационных источников, применяемых в профессиональной деятельности</w:t>
            </w:r>
            <w:r>
              <w:rPr>
                <w:bCs/>
                <w:lang w:eastAsia="ru-RU"/>
              </w:rPr>
              <w:t xml:space="preserve">. </w:t>
            </w:r>
          </w:p>
          <w:p w:rsidR="00714582" w:rsidRDefault="00714582" w:rsidP="00EE2226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П</w:t>
            </w:r>
            <w:r w:rsidRPr="00C8444B">
              <w:rPr>
                <w:bCs/>
                <w:lang w:eastAsia="ru-RU"/>
              </w:rPr>
              <w:t>риемы структурирования информации</w:t>
            </w:r>
            <w:r>
              <w:rPr>
                <w:bCs/>
                <w:lang w:eastAsia="ru-RU"/>
              </w:rPr>
              <w:t>.</w:t>
            </w:r>
            <w:r w:rsidRPr="00C8444B">
              <w:rPr>
                <w:bCs/>
                <w:lang w:eastAsia="ru-RU"/>
              </w:rPr>
              <w:t xml:space="preserve"> </w:t>
            </w:r>
          </w:p>
          <w:p w:rsidR="00714582" w:rsidRPr="00C8444B" w:rsidRDefault="00714582" w:rsidP="00EE2226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Формат оформления результатов поиска информации</w:t>
            </w:r>
            <w:r>
              <w:rPr>
                <w:bCs/>
                <w:lang w:eastAsia="ru-RU"/>
              </w:rPr>
              <w:t>.</w:t>
            </w:r>
          </w:p>
        </w:tc>
      </w:tr>
      <w:tr w:rsidR="00714582" w:rsidTr="00EE22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Default="00714582" w:rsidP="00EE2226">
            <w:pPr>
              <w:rPr>
                <w:rStyle w:val="a8"/>
                <w:rFonts w:eastAsia="Calibri"/>
                <w:i w:val="0"/>
                <w:iCs w:val="0"/>
              </w:rPr>
            </w:pPr>
            <w:r>
              <w:rPr>
                <w:rStyle w:val="a8"/>
                <w:rFonts w:eastAsia="Calibri"/>
              </w:rPr>
              <w:t>ОК 4.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Pr="00C8444B" w:rsidRDefault="00714582" w:rsidP="00714582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Эффективно взаимодействовать и работать в коллективе и команде.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Default="00714582" w:rsidP="00EE2226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Организовывать работу коллектива и команды</w:t>
            </w:r>
            <w:r>
              <w:rPr>
                <w:bCs/>
                <w:lang w:eastAsia="ru-RU"/>
              </w:rPr>
              <w:t xml:space="preserve">. </w:t>
            </w:r>
          </w:p>
          <w:p w:rsidR="00714582" w:rsidRPr="00C8444B" w:rsidRDefault="00714582" w:rsidP="00EE2226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Взаимодействовать с коллегами, руководством, клиентами в ходе профессиональной деятельности</w:t>
            </w:r>
            <w:r>
              <w:rPr>
                <w:bCs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Default="00714582" w:rsidP="00EE2226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Психологические основы деятельности коллектива, психологические особенности личности</w:t>
            </w:r>
            <w:r>
              <w:rPr>
                <w:bCs/>
                <w:lang w:eastAsia="ru-RU"/>
              </w:rPr>
              <w:t>.</w:t>
            </w:r>
            <w:r w:rsidRPr="00C8444B">
              <w:rPr>
                <w:bCs/>
                <w:lang w:eastAsia="ru-RU"/>
              </w:rPr>
              <w:t xml:space="preserve"> </w:t>
            </w:r>
          </w:p>
          <w:p w:rsidR="00714582" w:rsidRPr="00C8444B" w:rsidRDefault="00714582" w:rsidP="00EE2226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Основы проектной деятельности</w:t>
            </w:r>
            <w:r>
              <w:rPr>
                <w:bCs/>
                <w:lang w:eastAsia="ru-RU"/>
              </w:rPr>
              <w:t>.</w:t>
            </w:r>
          </w:p>
        </w:tc>
      </w:tr>
      <w:tr w:rsidR="00714582" w:rsidTr="00EE22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Default="00714582" w:rsidP="00EE2226">
            <w:pPr>
              <w:rPr>
                <w:rStyle w:val="a8"/>
                <w:rFonts w:eastAsia="Calibri"/>
                <w:i w:val="0"/>
                <w:iCs w:val="0"/>
              </w:rPr>
            </w:pPr>
            <w:r>
              <w:rPr>
                <w:rStyle w:val="a8"/>
                <w:rFonts w:eastAsia="Calibri"/>
              </w:rPr>
              <w:t>ОК 5.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Pr="00C8444B" w:rsidRDefault="00714582" w:rsidP="00714582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714582" w:rsidRDefault="00714582" w:rsidP="00714582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Pr="00C8444B" w:rsidRDefault="00714582" w:rsidP="00714582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.</w:t>
            </w:r>
          </w:p>
          <w:p w:rsidR="00714582" w:rsidRPr="00C8444B" w:rsidRDefault="00714582" w:rsidP="00714582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Pr="00C8444B" w:rsidRDefault="00714582" w:rsidP="00714582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</w:tc>
      </w:tr>
      <w:tr w:rsidR="00714582" w:rsidTr="00EE22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Default="00714582" w:rsidP="00EE2226">
            <w:pPr>
              <w:rPr>
                <w:rStyle w:val="a8"/>
                <w:rFonts w:eastAsia="Calibri"/>
                <w:i w:val="0"/>
                <w:iCs w:val="0"/>
              </w:rPr>
            </w:pPr>
            <w:r>
              <w:rPr>
                <w:rStyle w:val="a8"/>
                <w:rFonts w:eastAsia="Calibri"/>
              </w:rPr>
              <w:t>ОК 9.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Pr="00C8444B" w:rsidRDefault="00714582" w:rsidP="00714582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Пользоваться профессиональной документацией на государственном и </w:t>
            </w:r>
            <w:proofErr w:type="gramStart"/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иностранном  языках</w:t>
            </w:r>
            <w:proofErr w:type="gramEnd"/>
          </w:p>
          <w:p w:rsidR="00714582" w:rsidRPr="00C8444B" w:rsidRDefault="00714582" w:rsidP="00714582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Default="00714582" w:rsidP="00714582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Применять средства информационных технологий для решения профессиональных задач. </w:t>
            </w:r>
          </w:p>
          <w:p w:rsidR="00714582" w:rsidRDefault="00714582" w:rsidP="00714582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Использовать современное программное обеспечение. </w:t>
            </w:r>
          </w:p>
          <w:p w:rsidR="00714582" w:rsidRDefault="00714582" w:rsidP="00714582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темы. </w:t>
            </w:r>
          </w:p>
          <w:p w:rsidR="00714582" w:rsidRDefault="00714582" w:rsidP="00714582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Участвовать в диалогах на знакомые общие и профессиональные темы. </w:t>
            </w:r>
          </w:p>
          <w:p w:rsidR="00714582" w:rsidRDefault="00714582" w:rsidP="00714582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Строить простые высказывания о себе и о своей профессиональной деятельности. </w:t>
            </w:r>
          </w:p>
          <w:p w:rsidR="00714582" w:rsidRDefault="00714582" w:rsidP="00714582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Кратко обосновывать и объяснять свои действия (текущие и планируемые).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 </w:t>
            </w:r>
          </w:p>
          <w:p w:rsidR="00714582" w:rsidRPr="00C8444B" w:rsidRDefault="00714582" w:rsidP="00714582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Писать простые связные сообщения на знакомые или интересующие профессиональные темы</w:t>
            </w:r>
          </w:p>
          <w:p w:rsidR="00714582" w:rsidRPr="00C8444B" w:rsidRDefault="00714582" w:rsidP="00714582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Default="00714582" w:rsidP="00714582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Современные средства и устройства информатизации. </w:t>
            </w:r>
          </w:p>
          <w:p w:rsidR="00714582" w:rsidRDefault="00714582" w:rsidP="00714582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Порядок их применения и программное обеспечение в профессиональной деятельности. </w:t>
            </w:r>
          </w:p>
          <w:p w:rsidR="00714582" w:rsidRDefault="00714582" w:rsidP="00714582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Правила построения простых и сложных предложений на профессиональные темы. </w:t>
            </w:r>
          </w:p>
          <w:p w:rsidR="00714582" w:rsidRDefault="00714582" w:rsidP="00714582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Основные общеупотребительные глаголы (бытовая и профессиональная лексика). </w:t>
            </w:r>
          </w:p>
          <w:p w:rsidR="00714582" w:rsidRDefault="00714582" w:rsidP="00714582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Лексический минимум, относящийся к описанию предметов, средств и процессов профессиональной деятельности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.</w:t>
            </w: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 </w:t>
            </w:r>
          </w:p>
          <w:p w:rsidR="00714582" w:rsidRDefault="00714582" w:rsidP="00714582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Особенности произношения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. </w:t>
            </w:r>
          </w:p>
          <w:p w:rsidR="00714582" w:rsidRPr="00C8444B" w:rsidRDefault="00714582" w:rsidP="00714582">
            <w:pPr>
              <w:pStyle w:val="2"/>
              <w:numPr>
                <w:ilvl w:val="1"/>
                <w:numId w:val="15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Правила чтения текстов профессиональной направленности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.</w:t>
            </w:r>
          </w:p>
        </w:tc>
      </w:tr>
      <w:tr w:rsidR="00714582" w:rsidTr="00EE22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Default="00714582" w:rsidP="00714582">
            <w:pPr>
              <w:spacing w:after="120"/>
            </w:pPr>
            <w:r>
              <w:rPr>
                <w:rStyle w:val="a8"/>
                <w:i w:val="0"/>
              </w:rPr>
              <w:t>ПК 2.1.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Default="00714582" w:rsidP="00714582">
            <w:pPr>
              <w:jc w:val="both"/>
              <w:rPr>
                <w:color w:val="00000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4582" w:rsidRDefault="00714582" w:rsidP="007145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Проводить сравнительный анализ программных продуктов. </w:t>
            </w:r>
          </w:p>
          <w:p w:rsidR="00714582" w:rsidRDefault="00714582" w:rsidP="00714582">
            <w:pPr>
              <w:jc w:val="both"/>
            </w:pPr>
            <w:r>
              <w:rPr>
                <w:color w:val="000000"/>
              </w:rPr>
              <w:t>Проводить сравнительный анализ средств разработки программных продуктов.</w:t>
            </w:r>
          </w:p>
          <w:p w:rsidR="00714582" w:rsidRDefault="00714582" w:rsidP="00714582">
            <w:pPr>
              <w:widowControl w:val="0"/>
              <w:jc w:val="both"/>
              <w:rPr>
                <w:iCs/>
              </w:rPr>
            </w:pPr>
            <w:r>
              <w:t>Разграничивать подходы к менеджменту программных проектов.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Default="00714582" w:rsidP="00714582">
            <w:pPr>
              <w:jc w:val="both"/>
            </w:pPr>
            <w:r>
              <w:rPr>
                <w:color w:val="000000"/>
              </w:rPr>
              <w:t>Основные методы сравнительного анализа программных продуктов и средств разработки.</w:t>
            </w:r>
          </w:p>
          <w:p w:rsidR="00714582" w:rsidRDefault="00714582" w:rsidP="007145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Основные подходы к менеджменту программных продуктов.</w:t>
            </w:r>
          </w:p>
          <w:p w:rsidR="00714582" w:rsidRDefault="00714582" w:rsidP="00714582">
            <w:pPr>
              <w:widowControl w:val="0"/>
              <w:jc w:val="both"/>
              <w:rPr>
                <w:iCs/>
              </w:rPr>
            </w:pPr>
            <w:r>
              <w:t>Основные методы оценки бюджета, сроков и рисков разработки программ.</w:t>
            </w:r>
          </w:p>
        </w:tc>
      </w:tr>
      <w:tr w:rsidR="00714582" w:rsidTr="00EE22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Default="00714582" w:rsidP="00714582">
            <w:pPr>
              <w:spacing w:after="120"/>
            </w:pPr>
            <w:r>
              <w:rPr>
                <w:rStyle w:val="a8"/>
                <w:i w:val="0"/>
              </w:rPr>
              <w:t>ПК 3.1.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Default="00714582" w:rsidP="00714582">
            <w:pPr>
              <w:jc w:val="both"/>
              <w:rPr>
                <w:color w:val="00000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Default="00714582" w:rsidP="00714582">
            <w:pPr>
              <w:jc w:val="both"/>
            </w:pPr>
            <w:r>
              <w:rPr>
                <w:color w:val="000000"/>
              </w:rPr>
              <w:t>Осуществлять постановку задачи по обработке информации.</w:t>
            </w:r>
          </w:p>
          <w:p w:rsidR="00714582" w:rsidRDefault="00714582" w:rsidP="007145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Выполнять анализ предметной области.</w:t>
            </w:r>
          </w:p>
          <w:p w:rsidR="00714582" w:rsidRDefault="00714582" w:rsidP="00714582">
            <w:pPr>
              <w:jc w:val="both"/>
            </w:pPr>
            <w:r>
              <w:rPr>
                <w:color w:val="000000"/>
              </w:rPr>
              <w:t>Использовать алгоритмы обработки информации для различных приложений.</w:t>
            </w:r>
          </w:p>
          <w:p w:rsidR="00714582" w:rsidRDefault="00714582" w:rsidP="00714582">
            <w:pPr>
              <w:widowControl w:val="0"/>
              <w:jc w:val="both"/>
              <w:rPr>
                <w:iCs/>
              </w:rPr>
            </w:pPr>
            <w:r>
              <w:rPr>
                <w:color w:val="000000"/>
              </w:rPr>
              <w:t>Работать с инструментальными средствами обработки информации.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Default="00714582" w:rsidP="00714582">
            <w:pPr>
              <w:jc w:val="both"/>
            </w:pPr>
            <w:r>
              <w:rPr>
                <w:color w:val="000000"/>
              </w:rPr>
              <w:t>Основные виды и процедуры обработки информации, модели и методы решения задач обработки информации.</w:t>
            </w:r>
          </w:p>
          <w:p w:rsidR="00714582" w:rsidRDefault="00714582" w:rsidP="00714582">
            <w:pPr>
              <w:jc w:val="both"/>
            </w:pPr>
            <w:r>
              <w:rPr>
                <w:color w:val="000000"/>
              </w:rPr>
              <w:t>Основные платформы для создания, исполнения и управления информационной системой.</w:t>
            </w:r>
          </w:p>
          <w:p w:rsidR="00714582" w:rsidRDefault="00714582" w:rsidP="00714582">
            <w:pPr>
              <w:jc w:val="both"/>
            </w:pPr>
            <w:r>
              <w:rPr>
                <w:color w:val="000000"/>
              </w:rPr>
              <w:t>Основные модели построения информационных систем, их структуру, особенности и области применения.</w:t>
            </w:r>
          </w:p>
          <w:p w:rsidR="00714582" w:rsidRDefault="00714582" w:rsidP="00714582">
            <w:pPr>
              <w:widowControl w:val="0"/>
              <w:tabs>
                <w:tab w:val="left" w:pos="1139"/>
              </w:tabs>
              <w:jc w:val="both"/>
              <w:rPr>
                <w:iCs/>
              </w:rPr>
            </w:pPr>
            <w:r>
              <w:rPr>
                <w:color w:val="000000"/>
              </w:rPr>
              <w:t>Платформы для создания, исполнения и управления информационной системой.</w:t>
            </w:r>
          </w:p>
        </w:tc>
      </w:tr>
      <w:tr w:rsidR="00714582" w:rsidTr="00EE22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Default="00714582" w:rsidP="00714582">
            <w:pPr>
              <w:spacing w:after="120"/>
            </w:pPr>
            <w:r>
              <w:rPr>
                <w:rStyle w:val="a8"/>
                <w:i w:val="0"/>
              </w:rPr>
              <w:t>ПК 5.2.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Default="00714582" w:rsidP="00714582">
            <w:pPr>
              <w:jc w:val="both"/>
              <w:rPr>
                <w:color w:val="00000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Default="00714582" w:rsidP="00714582">
            <w:pPr>
              <w:jc w:val="both"/>
            </w:pPr>
            <w:r>
              <w:rPr>
                <w:color w:val="000000"/>
              </w:rPr>
              <w:t>Анализировать проектную и техническую документацию.</w:t>
            </w:r>
          </w:p>
          <w:p w:rsidR="00714582" w:rsidRDefault="00714582" w:rsidP="00714582">
            <w:pPr>
              <w:jc w:val="both"/>
            </w:pPr>
            <w:r>
              <w:rPr>
                <w:color w:val="000000"/>
              </w:rPr>
              <w:t>Использовать специализированные графические средства построения и анализа архитектуры программных продуктов.</w:t>
            </w:r>
          </w:p>
          <w:p w:rsidR="00714582" w:rsidRDefault="00714582" w:rsidP="00714582">
            <w:pPr>
              <w:jc w:val="both"/>
            </w:pPr>
            <w:r>
              <w:rPr>
                <w:color w:val="000000"/>
              </w:rPr>
              <w:t>Организовывать заданную интеграцию модулей в программные средства на базе имеющейся архитектуры и автоматизации бизнес-процессов.</w:t>
            </w:r>
          </w:p>
          <w:p w:rsidR="00714582" w:rsidRDefault="00714582" w:rsidP="007145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Определять источники и приемники данных.</w:t>
            </w:r>
          </w:p>
          <w:p w:rsidR="00714582" w:rsidRDefault="00714582" w:rsidP="00714582">
            <w:pPr>
              <w:jc w:val="both"/>
            </w:pPr>
            <w:r>
              <w:rPr>
                <w:color w:val="000000"/>
              </w:rPr>
              <w:t xml:space="preserve">Проводить сравнительный анализ. Выполнять отладку, используя методы и инструменты условной компиляции (классы </w:t>
            </w:r>
            <w:proofErr w:type="spellStart"/>
            <w:r>
              <w:rPr>
                <w:color w:val="000000"/>
              </w:rPr>
              <w:t>Debug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Trace</w:t>
            </w:r>
            <w:proofErr w:type="spellEnd"/>
            <w:r>
              <w:rPr>
                <w:color w:val="000000"/>
              </w:rPr>
              <w:t>).</w:t>
            </w:r>
          </w:p>
          <w:p w:rsidR="00714582" w:rsidRDefault="00714582" w:rsidP="007145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Оценивать размер минимального набора тестов.</w:t>
            </w:r>
          </w:p>
          <w:p w:rsidR="00714582" w:rsidRDefault="00714582" w:rsidP="00714582">
            <w:pPr>
              <w:jc w:val="both"/>
            </w:pPr>
            <w:r>
              <w:rPr>
                <w:color w:val="000000"/>
              </w:rPr>
              <w:t>Разрабатывать тестовые пакеты и тестовые сценарии.</w:t>
            </w:r>
          </w:p>
          <w:p w:rsidR="00714582" w:rsidRDefault="00714582" w:rsidP="00714582">
            <w:pPr>
              <w:jc w:val="both"/>
            </w:pPr>
            <w:r>
              <w:t>Выявлять ошибки в системных компонентах на основе спецификаций.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Default="00714582" w:rsidP="00714582">
            <w:pPr>
              <w:jc w:val="both"/>
            </w:pPr>
            <w:r>
              <w:rPr>
                <w:color w:val="000000"/>
              </w:rPr>
              <w:t>Модели процесса разработки программного обеспечения.</w:t>
            </w:r>
          </w:p>
          <w:p w:rsidR="00714582" w:rsidRDefault="00714582" w:rsidP="00714582">
            <w:pPr>
              <w:jc w:val="both"/>
            </w:pPr>
            <w:r>
              <w:rPr>
                <w:color w:val="000000"/>
              </w:rPr>
              <w:t>Основные принципы процесса разработки программного обеспечения.</w:t>
            </w:r>
          </w:p>
          <w:p w:rsidR="00714582" w:rsidRDefault="00714582" w:rsidP="00714582">
            <w:pPr>
              <w:jc w:val="both"/>
            </w:pPr>
            <w:r>
              <w:rPr>
                <w:color w:val="000000"/>
              </w:rPr>
              <w:t>Основные подходы к интегрированию программных модулей.</w:t>
            </w:r>
          </w:p>
          <w:p w:rsidR="00714582" w:rsidRDefault="00714582" w:rsidP="00714582">
            <w:pPr>
              <w:jc w:val="both"/>
            </w:pPr>
            <w:r>
              <w:rPr>
                <w:color w:val="000000"/>
              </w:rPr>
              <w:t>Виды и варианты интеграционных решений.</w:t>
            </w:r>
          </w:p>
          <w:p w:rsidR="00714582" w:rsidRDefault="00714582" w:rsidP="00714582">
            <w:pPr>
              <w:jc w:val="both"/>
            </w:pPr>
            <w:r>
              <w:rPr>
                <w:color w:val="000000"/>
              </w:rPr>
              <w:t>Современные технологии и инструменты интеграции.</w:t>
            </w:r>
          </w:p>
          <w:p w:rsidR="00714582" w:rsidRDefault="00714582" w:rsidP="00714582">
            <w:pPr>
              <w:jc w:val="both"/>
            </w:pPr>
            <w:r>
              <w:rPr>
                <w:color w:val="000000"/>
              </w:rPr>
              <w:t>Основные протоколы доступа к данным.</w:t>
            </w:r>
          </w:p>
          <w:p w:rsidR="00714582" w:rsidRDefault="00714582" w:rsidP="007145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Методы и способы идентификации сбоев и ошибок при интеграции приложений.</w:t>
            </w:r>
          </w:p>
          <w:p w:rsidR="00714582" w:rsidRDefault="00714582" w:rsidP="0071458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Методы отладочных классов.</w:t>
            </w:r>
          </w:p>
          <w:p w:rsidR="00714582" w:rsidRDefault="00714582" w:rsidP="00714582">
            <w:pPr>
              <w:jc w:val="both"/>
            </w:pPr>
            <w:r>
              <w:rPr>
                <w:color w:val="000000"/>
              </w:rPr>
              <w:t>Стандарты качества программной документации.</w:t>
            </w:r>
          </w:p>
          <w:p w:rsidR="00714582" w:rsidRDefault="00714582" w:rsidP="00714582">
            <w:pPr>
              <w:jc w:val="both"/>
            </w:pPr>
            <w:r>
              <w:rPr>
                <w:color w:val="000000"/>
              </w:rPr>
              <w:t>Основы организации инспектирования и верификации.</w:t>
            </w:r>
          </w:p>
          <w:p w:rsidR="00714582" w:rsidRDefault="00714582" w:rsidP="00714582">
            <w:pPr>
              <w:jc w:val="both"/>
            </w:pPr>
            <w:r>
              <w:rPr>
                <w:color w:val="000000"/>
              </w:rPr>
              <w:t>Встроенные и основные специализированные инструменты анализа качества программных продуктов.</w:t>
            </w:r>
          </w:p>
          <w:p w:rsidR="00714582" w:rsidRDefault="00714582" w:rsidP="00714582">
            <w:pPr>
              <w:jc w:val="both"/>
            </w:pPr>
            <w:r>
              <w:rPr>
                <w:color w:val="000000"/>
              </w:rPr>
              <w:t>Графические средства проектирования архитектуры программных продуктов.</w:t>
            </w:r>
          </w:p>
          <w:p w:rsidR="00714582" w:rsidRDefault="00714582" w:rsidP="00714582">
            <w:pPr>
              <w:jc w:val="both"/>
            </w:pPr>
            <w:r>
              <w:t>Методы организации работы в команде разработчиков.</w:t>
            </w:r>
          </w:p>
        </w:tc>
      </w:tr>
      <w:tr w:rsidR="00714582" w:rsidTr="00EE22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Default="00714582" w:rsidP="00714582">
            <w:pPr>
              <w:spacing w:after="120"/>
            </w:pPr>
            <w:r>
              <w:rPr>
                <w:rStyle w:val="a8"/>
                <w:i w:val="0"/>
              </w:rPr>
              <w:t>ПК 5.6.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Default="00714582" w:rsidP="00714582">
            <w:pPr>
              <w:jc w:val="both"/>
              <w:rPr>
                <w:color w:val="00000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Default="00714582" w:rsidP="00714582">
            <w:pPr>
              <w:jc w:val="both"/>
            </w:pPr>
            <w:r>
              <w:t>Работать с проектной документацией, разработанной с использованием графических языков спецификаций.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Default="00714582" w:rsidP="00714582">
            <w:pPr>
              <w:jc w:val="both"/>
            </w:pPr>
            <w:r>
              <w:rPr>
                <w:color w:val="000000"/>
              </w:rPr>
              <w:t>Технологии решения задачи планирования и контроля развития проекта.</w:t>
            </w:r>
          </w:p>
          <w:p w:rsidR="00714582" w:rsidRDefault="00714582" w:rsidP="00714582">
            <w:pPr>
              <w:jc w:val="both"/>
            </w:pPr>
            <w:r>
              <w:rPr>
                <w:color w:val="000000"/>
              </w:rPr>
              <w:t>Принятые стандарты обозначений в графических языках моделирования.</w:t>
            </w:r>
          </w:p>
          <w:p w:rsidR="00714582" w:rsidRDefault="00714582" w:rsidP="00714582">
            <w:pPr>
              <w:jc w:val="both"/>
            </w:pPr>
            <w:r>
              <w:rPr>
                <w:color w:val="000000"/>
              </w:rPr>
              <w:t>Типовые функциональные роли в коллективе разработчиков, правила совмещения ролей.</w:t>
            </w:r>
          </w:p>
          <w:p w:rsidR="00714582" w:rsidRDefault="00714582" w:rsidP="00714582">
            <w:pPr>
              <w:jc w:val="both"/>
            </w:pPr>
            <w:r>
              <w:t>Методы организации работы в команде разработчиков.</w:t>
            </w:r>
          </w:p>
        </w:tc>
      </w:tr>
      <w:tr w:rsidR="00714582" w:rsidTr="00EE22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Default="00714582" w:rsidP="00714582">
            <w:pPr>
              <w:spacing w:after="120"/>
            </w:pPr>
            <w:r>
              <w:rPr>
                <w:rStyle w:val="a8"/>
                <w:i w:val="0"/>
              </w:rPr>
              <w:t>ПК 6.1.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Default="00714582" w:rsidP="00714582">
            <w:pPr>
              <w:jc w:val="both"/>
              <w:rPr>
                <w:color w:val="00000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Default="00714582" w:rsidP="00714582">
            <w:pPr>
              <w:jc w:val="both"/>
            </w:pPr>
            <w:r>
              <w:rPr>
                <w:color w:val="000000"/>
              </w:rPr>
              <w:t>Осуществлять математическую и информационную постановку задач по обработке информации.</w:t>
            </w:r>
          </w:p>
          <w:p w:rsidR="00714582" w:rsidRDefault="00714582" w:rsidP="00714582">
            <w:pPr>
              <w:jc w:val="both"/>
            </w:pPr>
            <w:r>
              <w:t>Использовать алгоритмы обработки информации для различных приложений.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Default="00714582" w:rsidP="00714582">
            <w:pPr>
              <w:jc w:val="both"/>
            </w:pPr>
            <w:r>
              <w:rPr>
                <w:color w:val="000000"/>
              </w:rPr>
              <w:t>Основные платформы для создания, исполнения и управления информационной системой.</w:t>
            </w:r>
          </w:p>
          <w:p w:rsidR="00714582" w:rsidRDefault="00714582" w:rsidP="00714582">
            <w:pPr>
              <w:jc w:val="both"/>
            </w:pPr>
            <w:r>
              <w:rPr>
                <w:color w:val="000000"/>
              </w:rPr>
              <w:t>Национальную и международную систему стандартизации и сертификации и систему обеспечения качества продукции, методы контроля качества.</w:t>
            </w:r>
          </w:p>
          <w:p w:rsidR="00714582" w:rsidRDefault="00714582" w:rsidP="00714582">
            <w:pPr>
              <w:jc w:val="both"/>
            </w:pPr>
            <w:r>
              <w:rPr>
                <w:color w:val="000000"/>
              </w:rPr>
              <w:t>Сервисно - ориентированные архитектуры.</w:t>
            </w:r>
          </w:p>
          <w:p w:rsidR="00714582" w:rsidRDefault="00714582" w:rsidP="00714582">
            <w:pPr>
              <w:jc w:val="both"/>
            </w:pPr>
            <w:r>
              <w:rPr>
                <w:color w:val="000000"/>
              </w:rPr>
              <w:t>Важность рассмотрения всех возможных вариантов и получения наилучшего решения на основе анализа и интересов клиента.</w:t>
            </w:r>
          </w:p>
          <w:p w:rsidR="00714582" w:rsidRDefault="00714582" w:rsidP="00714582">
            <w:pPr>
              <w:widowControl w:val="0"/>
              <w:jc w:val="both"/>
            </w:pPr>
            <w:r>
              <w:t>Методы и средства проектирования информационных систем.</w:t>
            </w:r>
          </w:p>
          <w:p w:rsidR="00714582" w:rsidRDefault="00714582" w:rsidP="00714582">
            <w:pPr>
              <w:jc w:val="both"/>
            </w:pPr>
            <w:r>
              <w:t>Основные понятия системного анализа.</w:t>
            </w:r>
          </w:p>
        </w:tc>
      </w:tr>
      <w:tr w:rsidR="00714582" w:rsidTr="00EE22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Default="00714582" w:rsidP="00714582">
            <w:pPr>
              <w:spacing w:after="120"/>
            </w:pPr>
            <w:r>
              <w:rPr>
                <w:rStyle w:val="a8"/>
                <w:i w:val="0"/>
              </w:rPr>
              <w:t>ПК 6.3.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Default="00714582" w:rsidP="00714582">
            <w:pPr>
              <w:jc w:val="both"/>
              <w:rPr>
                <w:color w:val="00000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Default="00714582" w:rsidP="00714582">
            <w:pPr>
              <w:jc w:val="both"/>
            </w:pPr>
            <w:r>
              <w:rPr>
                <w:color w:val="000000"/>
              </w:rPr>
              <w:t>Разрабатывать проектную документацию на эксплуатацию информационной системы.</w:t>
            </w:r>
          </w:p>
          <w:p w:rsidR="00714582" w:rsidRDefault="00714582" w:rsidP="00714582">
            <w:pPr>
              <w:jc w:val="both"/>
            </w:pPr>
            <w:r>
              <w:t>Использовать стандарты при оформлении программной документации.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Default="00714582" w:rsidP="00714582">
            <w:pPr>
              <w:jc w:val="both"/>
            </w:pPr>
            <w:r>
              <w:rPr>
                <w:color w:val="000000"/>
              </w:rPr>
              <w:t>Основные модели построения информационных систем, их структура.</w:t>
            </w:r>
          </w:p>
          <w:p w:rsidR="00714582" w:rsidRDefault="00714582" w:rsidP="00714582">
            <w:pPr>
              <w:jc w:val="both"/>
            </w:pPr>
            <w:r>
              <w:rPr>
                <w:color w:val="000000"/>
              </w:rPr>
              <w:t>Использовать критерии оценки качества и надежности функционирования информационной системы.</w:t>
            </w:r>
          </w:p>
          <w:p w:rsidR="00714582" w:rsidRDefault="00714582" w:rsidP="00714582">
            <w:pPr>
              <w:jc w:val="both"/>
              <w:rPr>
                <w:color w:val="000000"/>
              </w:rPr>
            </w:pPr>
          </w:p>
        </w:tc>
      </w:tr>
      <w:tr w:rsidR="00714582" w:rsidTr="00EE22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Default="00714582" w:rsidP="00714582">
            <w:pPr>
              <w:spacing w:after="120"/>
            </w:pPr>
            <w:r>
              <w:rPr>
                <w:rStyle w:val="a8"/>
                <w:i w:val="0"/>
              </w:rPr>
              <w:t>ПК 6.4.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Default="00714582" w:rsidP="00714582">
            <w:pPr>
              <w:jc w:val="both"/>
              <w:rPr>
                <w:color w:val="00000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Default="00714582" w:rsidP="00714582">
            <w:pPr>
              <w:jc w:val="both"/>
            </w:pPr>
            <w:r>
              <w:rPr>
                <w:color w:val="000000"/>
              </w:rPr>
              <w:t>Поддерживать документацию в актуальном состоянии.</w:t>
            </w:r>
          </w:p>
          <w:p w:rsidR="00714582" w:rsidRDefault="00714582" w:rsidP="00714582">
            <w:pPr>
              <w:jc w:val="both"/>
            </w:pPr>
            <w:r>
              <w:rPr>
                <w:color w:val="000000"/>
              </w:rPr>
              <w:t>Формировать предложения о расширении функциональности информационной системы.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Default="00714582" w:rsidP="00714582">
            <w:pPr>
              <w:jc w:val="both"/>
            </w:pPr>
            <w:r>
              <w:rPr>
                <w:color w:val="000000"/>
              </w:rPr>
              <w:t>Классификация информационных систем.</w:t>
            </w:r>
          </w:p>
          <w:p w:rsidR="00714582" w:rsidRDefault="00714582" w:rsidP="00714582">
            <w:pPr>
              <w:jc w:val="both"/>
            </w:pPr>
            <w:r>
              <w:rPr>
                <w:color w:val="000000"/>
              </w:rPr>
              <w:t>Принципы работы экспертных систем.</w:t>
            </w:r>
          </w:p>
          <w:p w:rsidR="00714582" w:rsidRDefault="00714582" w:rsidP="00714582">
            <w:pPr>
              <w:jc w:val="both"/>
            </w:pPr>
            <w:r>
              <w:rPr>
                <w:color w:val="000000"/>
              </w:rPr>
              <w:t>Достижения мировой и отечественной информатики в области интеллектуализации информационных систем.</w:t>
            </w:r>
          </w:p>
        </w:tc>
      </w:tr>
      <w:tr w:rsidR="00714582" w:rsidTr="00EE22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Default="00714582" w:rsidP="00714582">
            <w:pPr>
              <w:spacing w:after="120"/>
            </w:pPr>
            <w:r>
              <w:rPr>
                <w:rStyle w:val="a8"/>
                <w:i w:val="0"/>
              </w:rPr>
              <w:t>ПК 6.5.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Default="00714582" w:rsidP="00714582">
            <w:pPr>
              <w:jc w:val="both"/>
              <w:rPr>
                <w:color w:val="00000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Default="00714582" w:rsidP="00714582">
            <w:pPr>
              <w:jc w:val="both"/>
            </w:pPr>
            <w:r>
              <w:t>Разрабатывать обучающие материалы для пользователей по эксплуатации ИС.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Default="00714582" w:rsidP="00714582">
            <w:pPr>
              <w:jc w:val="both"/>
            </w:pPr>
            <w:r>
              <w:rPr>
                <w:color w:val="000000"/>
              </w:rPr>
              <w:t>Методы обеспечения и контроля качества ИС.</w:t>
            </w:r>
          </w:p>
          <w:p w:rsidR="00714582" w:rsidRDefault="00714582" w:rsidP="00714582">
            <w:pPr>
              <w:jc w:val="both"/>
            </w:pPr>
            <w:r>
              <w:t>Методы разработки обучающей документации.</w:t>
            </w:r>
          </w:p>
        </w:tc>
      </w:tr>
      <w:tr w:rsidR="00714582" w:rsidTr="00EE22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Default="00714582" w:rsidP="00714582">
            <w:pPr>
              <w:spacing w:after="120"/>
            </w:pPr>
            <w:r>
              <w:rPr>
                <w:rStyle w:val="a8"/>
                <w:i w:val="0"/>
              </w:rPr>
              <w:t>ПК 7.3.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Default="00714582" w:rsidP="00714582">
            <w:pPr>
              <w:jc w:val="both"/>
              <w:rPr>
                <w:color w:val="000000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Default="00714582" w:rsidP="00714582">
            <w:pPr>
              <w:jc w:val="both"/>
            </w:pPr>
            <w:r>
              <w:t>Применять документацию систем качества.</w:t>
            </w:r>
          </w:p>
          <w:p w:rsidR="00714582" w:rsidRDefault="00714582" w:rsidP="00714582">
            <w:pPr>
              <w:jc w:val="both"/>
            </w:pPr>
            <w:r>
              <w:t>Применять основные правила и документы системы сертификации РФ.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4582" w:rsidRDefault="00714582" w:rsidP="00714582">
            <w:pPr>
              <w:jc w:val="both"/>
            </w:pPr>
            <w:r>
              <w:rPr>
                <w:color w:val="000000"/>
              </w:rPr>
              <w:t>Характеристики и атрибуты качества ИС.</w:t>
            </w:r>
          </w:p>
          <w:p w:rsidR="00714582" w:rsidRDefault="00714582" w:rsidP="00714582">
            <w:pPr>
              <w:jc w:val="both"/>
            </w:pPr>
            <w:r>
              <w:t>Методы обеспечения и контроля качества ИС в соответствии со стандартами.</w:t>
            </w:r>
          </w:p>
          <w:p w:rsidR="00714582" w:rsidRDefault="00714582" w:rsidP="00714582">
            <w:pPr>
              <w:jc w:val="both"/>
            </w:pPr>
            <w:r>
              <w:t>Политику безопасности в современных информационных системах.</w:t>
            </w:r>
          </w:p>
        </w:tc>
      </w:tr>
      <w:bookmarkEnd w:id="0"/>
    </w:tbl>
    <w:p w:rsidR="00CA1966" w:rsidRDefault="00CA19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CA1966" w:rsidRDefault="00CA19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tbl>
      <w:tblPr>
        <w:tblW w:w="9555" w:type="dxa"/>
        <w:tblInd w:w="-113" w:type="dxa"/>
        <w:tblLayout w:type="fixed"/>
        <w:tblLook w:val="0000" w:firstRow="0" w:lastRow="0" w:firstColumn="0" w:lastColumn="0" w:noHBand="0" w:noVBand="0"/>
      </w:tblPr>
      <w:tblGrid>
        <w:gridCol w:w="3652"/>
        <w:gridCol w:w="5903"/>
      </w:tblGrid>
      <w:tr w:rsidR="00CA1966"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966" w:rsidRDefault="00ED023E">
            <w:pPr>
              <w:pStyle w:val="2"/>
              <w:spacing w:before="0" w:after="0"/>
              <w:jc w:val="center"/>
              <w:rPr>
                <w:rStyle w:val="a8"/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Style w:val="a8"/>
                <w:rFonts w:ascii="Times New Roman" w:hAnsi="Times New Roman" w:cs="Times New Roman"/>
                <w:sz w:val="24"/>
                <w:szCs w:val="24"/>
                <w:lang w:val="ru-RU" w:eastAsia="ru-RU"/>
              </w:rPr>
              <w:t>Умения</w:t>
            </w:r>
          </w:p>
        </w:tc>
        <w:tc>
          <w:tcPr>
            <w:tcW w:w="5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966" w:rsidRDefault="00ED023E">
            <w:pPr>
              <w:pStyle w:val="2"/>
              <w:spacing w:before="0" w:after="0"/>
              <w:jc w:val="center"/>
            </w:pPr>
            <w:r>
              <w:rPr>
                <w:rStyle w:val="a8"/>
                <w:rFonts w:ascii="Times New Roman" w:hAnsi="Times New Roman" w:cs="Times New Roman"/>
                <w:sz w:val="24"/>
                <w:szCs w:val="24"/>
                <w:lang w:val="ru-RU" w:eastAsia="ru-RU"/>
              </w:rPr>
              <w:t>Знания</w:t>
            </w:r>
          </w:p>
        </w:tc>
      </w:tr>
      <w:tr w:rsidR="00CA1966"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ED023E">
            <w:pPr>
              <w:tabs>
                <w:tab w:val="left" w:pos="0"/>
              </w:tabs>
              <w:contextualSpacing/>
              <w:jc w:val="both"/>
            </w:pPr>
            <w:r>
              <w:t>Применять требования нормативных актов к основным видам продукции (услуг) и процессов.</w:t>
            </w:r>
          </w:p>
          <w:p w:rsidR="00CA1966" w:rsidRDefault="00ED023E">
            <w:pPr>
              <w:tabs>
                <w:tab w:val="left" w:pos="0"/>
              </w:tabs>
              <w:contextualSpacing/>
              <w:jc w:val="both"/>
            </w:pPr>
            <w:r>
              <w:t>Применять документацию систем качества.</w:t>
            </w:r>
          </w:p>
          <w:p w:rsidR="00CA1966" w:rsidRDefault="00ED023E">
            <w:pPr>
              <w:tabs>
                <w:tab w:val="left" w:pos="0"/>
              </w:tabs>
              <w:contextualSpacing/>
              <w:jc w:val="both"/>
              <w:rPr>
                <w:i/>
              </w:rPr>
            </w:pPr>
            <w:r>
              <w:t>Применять основные правила и документы системы сертификации Российской Федерации.</w:t>
            </w:r>
          </w:p>
        </w:tc>
        <w:tc>
          <w:tcPr>
            <w:tcW w:w="5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966" w:rsidRDefault="00ED023E">
            <w:pPr>
              <w:tabs>
                <w:tab w:val="left" w:pos="0"/>
              </w:tabs>
              <w:ind w:firstLine="34"/>
              <w:contextualSpacing/>
              <w:jc w:val="both"/>
            </w:pPr>
            <w:r>
              <w:t>Правовые основы метрологии, стандартизации и сертификации.</w:t>
            </w:r>
          </w:p>
          <w:p w:rsidR="00CA1966" w:rsidRDefault="00ED023E">
            <w:pPr>
              <w:tabs>
                <w:tab w:val="left" w:pos="0"/>
              </w:tabs>
              <w:ind w:firstLine="34"/>
              <w:contextualSpacing/>
              <w:jc w:val="both"/>
            </w:pPr>
            <w:r>
              <w:t>Основные понятия и определения метрологии, стандартизации и сертификации.</w:t>
            </w:r>
          </w:p>
          <w:p w:rsidR="00CA1966" w:rsidRDefault="00ED023E">
            <w:pPr>
              <w:tabs>
                <w:tab w:val="left" w:pos="0"/>
              </w:tabs>
              <w:ind w:firstLine="34"/>
              <w:contextualSpacing/>
              <w:jc w:val="both"/>
            </w:pPr>
            <w:r>
              <w:t>Основные положения систем (комплексов) общетехнических и организационно-методических стандартов.</w:t>
            </w:r>
          </w:p>
          <w:p w:rsidR="00CA1966" w:rsidRDefault="00ED023E">
            <w:pPr>
              <w:tabs>
                <w:tab w:val="left" w:pos="0"/>
              </w:tabs>
              <w:ind w:firstLine="34"/>
              <w:contextualSpacing/>
              <w:jc w:val="both"/>
            </w:pPr>
            <w:r>
              <w:t>Показатели качества и методы их оценки.</w:t>
            </w:r>
          </w:p>
          <w:p w:rsidR="00CA1966" w:rsidRDefault="00ED023E">
            <w:pPr>
              <w:tabs>
                <w:tab w:val="left" w:pos="0"/>
              </w:tabs>
              <w:ind w:firstLine="34"/>
              <w:contextualSpacing/>
              <w:jc w:val="both"/>
            </w:pPr>
            <w:r>
              <w:t>Системы качества.</w:t>
            </w:r>
          </w:p>
          <w:p w:rsidR="00CA1966" w:rsidRDefault="00ED023E">
            <w:pPr>
              <w:tabs>
                <w:tab w:val="left" w:pos="0"/>
              </w:tabs>
              <w:ind w:firstLine="34"/>
              <w:contextualSpacing/>
              <w:jc w:val="both"/>
            </w:pPr>
            <w:r>
              <w:t>Основные термины и определения в области сертификации.</w:t>
            </w:r>
          </w:p>
          <w:p w:rsidR="00CA1966" w:rsidRDefault="00ED023E">
            <w:pPr>
              <w:tabs>
                <w:tab w:val="left" w:pos="0"/>
              </w:tabs>
              <w:ind w:firstLine="34"/>
              <w:contextualSpacing/>
              <w:jc w:val="both"/>
            </w:pPr>
            <w:r>
              <w:t>Организационную структуру сертификации.</w:t>
            </w:r>
          </w:p>
          <w:p w:rsidR="00CA1966" w:rsidRDefault="00ED023E">
            <w:pPr>
              <w:tabs>
                <w:tab w:val="left" w:pos="0"/>
              </w:tabs>
              <w:ind w:firstLine="34"/>
              <w:contextualSpacing/>
              <w:jc w:val="both"/>
              <w:rPr>
                <w:rStyle w:val="a8"/>
                <w:iCs w:val="0"/>
              </w:rPr>
            </w:pPr>
            <w:r>
              <w:t>Системы и схемы сертификации.</w:t>
            </w:r>
          </w:p>
        </w:tc>
      </w:tr>
    </w:tbl>
    <w:p w:rsidR="00CA1966" w:rsidRDefault="00CA1966">
      <w:pPr>
        <w:pStyle w:val="1"/>
        <w:keepNext w:val="0"/>
        <w:widowControl w:val="0"/>
        <w:tabs>
          <w:tab w:val="left" w:pos="1042"/>
        </w:tabs>
        <w:ind w:firstLine="0"/>
        <w:jc w:val="both"/>
        <w:rPr>
          <w:b/>
        </w:rPr>
      </w:pPr>
    </w:p>
    <w:p w:rsidR="00CA1966" w:rsidRDefault="00ED023E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r>
        <w:rPr>
          <w:b/>
        </w:rPr>
        <w:t>1.4.Реализация</w:t>
      </w:r>
      <w:r>
        <w:rPr>
          <w:b/>
          <w:spacing w:val="-7"/>
        </w:rPr>
        <w:t xml:space="preserve"> </w:t>
      </w:r>
      <w:r>
        <w:rPr>
          <w:b/>
        </w:rPr>
        <w:t>воспитательных</w:t>
      </w:r>
      <w:r>
        <w:rPr>
          <w:b/>
          <w:spacing w:val="-5"/>
        </w:rPr>
        <w:t xml:space="preserve"> </w:t>
      </w:r>
      <w:r>
        <w:rPr>
          <w:b/>
        </w:rPr>
        <w:t>аспектов</w:t>
      </w:r>
      <w:r>
        <w:rPr>
          <w:b/>
          <w:spacing w:val="-5"/>
        </w:rPr>
        <w:t xml:space="preserve"> </w:t>
      </w:r>
      <w:r>
        <w:rPr>
          <w:b/>
        </w:rPr>
        <w:t>в</w:t>
      </w:r>
      <w:r>
        <w:rPr>
          <w:b/>
          <w:spacing w:val="-5"/>
        </w:rPr>
        <w:t xml:space="preserve"> </w:t>
      </w:r>
      <w:r>
        <w:rPr>
          <w:b/>
        </w:rPr>
        <w:t>процессе</w:t>
      </w:r>
      <w:r>
        <w:rPr>
          <w:b/>
          <w:spacing w:val="-6"/>
        </w:rPr>
        <w:t xml:space="preserve"> </w:t>
      </w:r>
      <w:r>
        <w:rPr>
          <w:b/>
        </w:rPr>
        <w:t>учебных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занятий</w:t>
      </w:r>
    </w:p>
    <w:p w:rsidR="00CA1966" w:rsidRDefault="00ED023E">
      <w:pPr>
        <w:pStyle w:val="af0"/>
        <w:tabs>
          <w:tab w:val="left" w:pos="10206"/>
        </w:tabs>
        <w:spacing w:after="0"/>
        <w:ind w:firstLine="709"/>
        <w:jc w:val="both"/>
      </w:pPr>
      <w: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>
        <w:rPr>
          <w:spacing w:val="-2"/>
        </w:rPr>
        <w:t>включающих:</w:t>
      </w:r>
    </w:p>
    <w:p w:rsidR="00CA1966" w:rsidRDefault="00ED023E">
      <w:pPr>
        <w:pStyle w:val="afc"/>
        <w:widowControl w:val="0"/>
        <w:numPr>
          <w:ilvl w:val="0"/>
          <w:numId w:val="4"/>
        </w:numPr>
        <w:tabs>
          <w:tab w:val="left" w:pos="1276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демонстрацию интереса к будущей профессии;</w:t>
      </w:r>
    </w:p>
    <w:p w:rsidR="00CA1966" w:rsidRDefault="00ED023E">
      <w:pPr>
        <w:pStyle w:val="afc"/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оценку собственного продвижения, личностного развития;</w:t>
      </w:r>
    </w:p>
    <w:p w:rsidR="00CA1966" w:rsidRDefault="00ED023E">
      <w:pPr>
        <w:pStyle w:val="afc"/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CA1966" w:rsidRDefault="00ED023E">
      <w:pPr>
        <w:pStyle w:val="afc"/>
        <w:widowControl w:val="0"/>
        <w:numPr>
          <w:ilvl w:val="0"/>
          <w:numId w:val="7"/>
        </w:numPr>
        <w:tabs>
          <w:tab w:val="left" w:pos="1276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:rsidR="00CA1966" w:rsidRDefault="00ED023E">
      <w:pPr>
        <w:pStyle w:val="afc"/>
        <w:widowControl w:val="0"/>
        <w:numPr>
          <w:ilvl w:val="0"/>
          <w:numId w:val="3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проявление высокопрофессиональной трудовой активности;</w:t>
      </w:r>
    </w:p>
    <w:p w:rsidR="00CA1966" w:rsidRDefault="00ED023E">
      <w:pPr>
        <w:pStyle w:val="afc"/>
        <w:widowControl w:val="0"/>
        <w:numPr>
          <w:ilvl w:val="0"/>
          <w:numId w:val="3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участие в исследовательской и проектной работе;</w:t>
      </w:r>
    </w:p>
    <w:p w:rsidR="00CA1966" w:rsidRDefault="00ED023E">
      <w:pPr>
        <w:pStyle w:val="afc"/>
        <w:widowControl w:val="0"/>
        <w:numPr>
          <w:ilvl w:val="0"/>
          <w:numId w:val="3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CA1966" w:rsidRDefault="00ED023E">
      <w:pPr>
        <w:pStyle w:val="afc"/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CA1966" w:rsidRDefault="00ED023E">
      <w:pPr>
        <w:pStyle w:val="afc"/>
        <w:widowControl w:val="0"/>
        <w:numPr>
          <w:ilvl w:val="0"/>
          <w:numId w:val="5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 конструктивное взаимодействие в учебном коллективе;</w:t>
      </w:r>
    </w:p>
    <w:p w:rsidR="00CA1966" w:rsidRDefault="00ED023E">
      <w:pPr>
        <w:pStyle w:val="afc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 демонстрация навыков межличностного делового общения, социального имиджа;</w:t>
      </w:r>
    </w:p>
    <w:p w:rsidR="00CA1966" w:rsidRDefault="00ED023E">
      <w:pPr>
        <w:pStyle w:val="afc"/>
        <w:widowControl w:val="0"/>
        <w:numPr>
          <w:ilvl w:val="0"/>
          <w:numId w:val="12"/>
        </w:numPr>
        <w:tabs>
          <w:tab w:val="left" w:pos="851"/>
          <w:tab w:val="left" w:pos="1134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CA1966" w:rsidRDefault="00ED023E">
      <w:pPr>
        <w:pStyle w:val="afc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сформированность гражданской позиции; участие в волонтерском движении;  </w:t>
      </w:r>
    </w:p>
    <w:p w:rsidR="00CA1966" w:rsidRDefault="00ED023E">
      <w:pPr>
        <w:pStyle w:val="afc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проявление мировоззренческих установок на готовность молодых людей к работе на благо Отечества;</w:t>
      </w:r>
    </w:p>
    <w:p w:rsidR="00CA1966" w:rsidRDefault="00ED023E">
      <w:pPr>
        <w:pStyle w:val="afc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 w:rsidR="00CA1966" w:rsidRDefault="00ED023E">
      <w:pPr>
        <w:pStyle w:val="afc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:rsidR="00CA1966" w:rsidRDefault="00ED023E">
      <w:pPr>
        <w:pStyle w:val="afc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CA1966" w:rsidRDefault="00ED023E">
      <w:pPr>
        <w:pStyle w:val="afc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CA1966" w:rsidRDefault="00ED023E">
      <w:pPr>
        <w:pStyle w:val="afc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добровольческие инициативы по поддержки инвалидов и престарелых граждан;</w:t>
      </w:r>
    </w:p>
    <w:p w:rsidR="00CA1966" w:rsidRDefault="00ED023E">
      <w:pPr>
        <w:pStyle w:val="afc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CA1966" w:rsidRDefault="00ED023E">
      <w:pPr>
        <w:pStyle w:val="afc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CA1966" w:rsidRDefault="00ED023E">
      <w:pPr>
        <w:pStyle w:val="afc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:rsidR="00CA1966" w:rsidRDefault="00ED023E">
      <w:pPr>
        <w:pStyle w:val="afc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CA1966" w:rsidRDefault="00ED023E">
      <w:pPr>
        <w:pStyle w:val="afc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CA1966" w:rsidRDefault="00ED023E">
      <w:pPr>
        <w:pStyle w:val="afc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:rsidR="00CA1966" w:rsidRDefault="00ED023E">
      <w:pPr>
        <w:pStyle w:val="afc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:rsidR="00CA1966" w:rsidRDefault="00ED023E">
      <w:pPr>
        <w:pStyle w:val="afc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CA1966" w:rsidRDefault="00ED023E">
      <w:pPr>
        <w:pStyle w:val="afc"/>
        <w:widowControl w:val="0"/>
        <w:numPr>
          <w:ilvl w:val="0"/>
          <w:numId w:val="14"/>
        </w:numPr>
        <w:tabs>
          <w:tab w:val="left" w:pos="851"/>
          <w:tab w:val="left" w:pos="1134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CA1966" w:rsidRDefault="00ED023E">
      <w:pPr>
        <w:pStyle w:val="af0"/>
        <w:spacing w:after="0"/>
        <w:ind w:firstLine="709"/>
        <w:jc w:val="both"/>
      </w:pPr>
      <w: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>
        <w:rPr>
          <w:spacing w:val="40"/>
        </w:rPr>
        <w:t xml:space="preserve"> </w:t>
      </w:r>
      <w:r>
        <w:t>для обсуждения.</w:t>
      </w:r>
    </w:p>
    <w:p w:rsidR="00CA1966" w:rsidRDefault="00CA1966">
      <w:pPr>
        <w:pStyle w:val="af0"/>
        <w:spacing w:after="0"/>
        <w:ind w:firstLine="709"/>
        <w:jc w:val="both"/>
      </w:pPr>
    </w:p>
    <w:p w:rsidR="00CA1966" w:rsidRDefault="00ED023E">
      <w:pPr>
        <w:pStyle w:val="af0"/>
        <w:spacing w:after="0"/>
        <w:ind w:firstLine="709"/>
        <w:jc w:val="both"/>
      </w:pPr>
      <w:r>
        <w:rPr>
          <w:b/>
        </w:rPr>
        <w:t>1.5.Использование</w:t>
      </w:r>
      <w:r>
        <w:rPr>
          <w:b/>
          <w:spacing w:val="-10"/>
        </w:rPr>
        <w:t xml:space="preserve"> </w:t>
      </w:r>
      <w:r>
        <w:rPr>
          <w:b/>
        </w:rPr>
        <w:t>активных</w:t>
      </w:r>
      <w:r>
        <w:rPr>
          <w:b/>
          <w:spacing w:val="-7"/>
        </w:rPr>
        <w:t xml:space="preserve"> </w:t>
      </w:r>
      <w:r>
        <w:rPr>
          <w:b/>
        </w:rPr>
        <w:t>и</w:t>
      </w:r>
      <w:r>
        <w:rPr>
          <w:b/>
          <w:spacing w:val="-6"/>
        </w:rPr>
        <w:t xml:space="preserve"> </w:t>
      </w:r>
      <w:r>
        <w:rPr>
          <w:b/>
        </w:rPr>
        <w:t>интерактивных</w:t>
      </w:r>
      <w:r>
        <w:rPr>
          <w:b/>
          <w:spacing w:val="-7"/>
        </w:rPr>
        <w:t xml:space="preserve"> </w:t>
      </w:r>
      <w:r>
        <w:rPr>
          <w:b/>
        </w:rPr>
        <w:t>форм</w:t>
      </w:r>
      <w:r>
        <w:rPr>
          <w:b/>
          <w:spacing w:val="-7"/>
        </w:rPr>
        <w:t xml:space="preserve"> </w:t>
      </w:r>
      <w:r>
        <w:rPr>
          <w:b/>
        </w:rPr>
        <w:t>проведения</w:t>
      </w:r>
      <w:r>
        <w:rPr>
          <w:b/>
          <w:spacing w:val="-9"/>
        </w:rPr>
        <w:t xml:space="preserve"> </w:t>
      </w:r>
      <w:r>
        <w:rPr>
          <w:b/>
          <w:spacing w:val="-2"/>
        </w:rPr>
        <w:t>занятий</w:t>
      </w:r>
    </w:p>
    <w:p w:rsidR="00CA1966" w:rsidRDefault="00ED023E">
      <w:pPr>
        <w:pStyle w:val="afc"/>
        <w:tabs>
          <w:tab w:val="left" w:pos="981"/>
          <w:tab w:val="left" w:pos="982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spacing w:val="-6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занятиях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pacing w:val="-6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pacing w:val="-2"/>
          <w:sz w:val="24"/>
          <w:szCs w:val="24"/>
        </w:rPr>
        <w:t>учебной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дисциплине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используются следующие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pacing w:val="-2"/>
          <w:sz w:val="24"/>
          <w:szCs w:val="24"/>
        </w:rPr>
        <w:t>активные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10"/>
          <w:sz w:val="24"/>
          <w:szCs w:val="24"/>
        </w:rPr>
        <w:t xml:space="preserve">и </w:t>
      </w:r>
      <w:r>
        <w:rPr>
          <w:rFonts w:ascii="Times New Roman" w:hAnsi="Times New Roman"/>
          <w:sz w:val="24"/>
          <w:szCs w:val="24"/>
        </w:rPr>
        <w:t>интерактивные формы проведения занятий:</w:t>
      </w:r>
    </w:p>
    <w:p w:rsidR="00CA1966" w:rsidRDefault="00ED023E">
      <w:pPr>
        <w:pStyle w:val="afc"/>
        <w:widowControl w:val="0"/>
        <w:numPr>
          <w:ilvl w:val="0"/>
          <w:numId w:val="2"/>
        </w:numPr>
        <w:tabs>
          <w:tab w:val="left" w:pos="981"/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круглый</w:t>
      </w:r>
      <w:r>
        <w:rPr>
          <w:rFonts w:ascii="Times New Roman" w:hAnsi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стол;</w:t>
      </w:r>
    </w:p>
    <w:p w:rsidR="00CA1966" w:rsidRDefault="00ED023E">
      <w:pPr>
        <w:pStyle w:val="afc"/>
        <w:widowControl w:val="0"/>
        <w:numPr>
          <w:ilvl w:val="0"/>
          <w:numId w:val="2"/>
        </w:numPr>
        <w:tabs>
          <w:tab w:val="left" w:pos="981"/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дискуссии;</w:t>
      </w:r>
    </w:p>
    <w:p w:rsidR="00CA1966" w:rsidRDefault="00ED023E">
      <w:pPr>
        <w:pStyle w:val="afc"/>
        <w:widowControl w:val="0"/>
        <w:numPr>
          <w:ilvl w:val="0"/>
          <w:numId w:val="2"/>
        </w:numPr>
        <w:tabs>
          <w:tab w:val="left" w:pos="981"/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групповая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работа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или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работа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парах;</w:t>
      </w:r>
      <w:r>
        <w:rPr>
          <w:rFonts w:ascii="Times New Roman" w:hAnsi="Times New Roman"/>
          <w:spacing w:val="-2"/>
          <w:sz w:val="24"/>
          <w:szCs w:val="24"/>
        </w:rPr>
        <w:tab/>
      </w:r>
      <w:r>
        <w:rPr>
          <w:rFonts w:ascii="Times New Roman" w:hAnsi="Times New Roman"/>
          <w:spacing w:val="-2"/>
          <w:sz w:val="24"/>
          <w:szCs w:val="24"/>
        </w:rPr>
        <w:tab/>
      </w:r>
      <w:r>
        <w:rPr>
          <w:rFonts w:ascii="Times New Roman" w:hAnsi="Times New Roman"/>
          <w:spacing w:val="-2"/>
          <w:sz w:val="24"/>
          <w:szCs w:val="24"/>
        </w:rPr>
        <w:tab/>
      </w:r>
    </w:p>
    <w:p w:rsidR="00CA1966" w:rsidRDefault="00ED023E">
      <w:pPr>
        <w:pStyle w:val="afc"/>
        <w:widowControl w:val="0"/>
        <w:numPr>
          <w:ilvl w:val="0"/>
          <w:numId w:val="2"/>
        </w:numPr>
        <w:tabs>
          <w:tab w:val="left" w:pos="981"/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</w:t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ситуационных</w:t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задач;</w:t>
      </w:r>
    </w:p>
    <w:p w:rsidR="00CA1966" w:rsidRDefault="00CA1966">
      <w:pPr>
        <w:pStyle w:val="af0"/>
        <w:spacing w:after="0"/>
        <w:ind w:firstLine="709"/>
        <w:jc w:val="both"/>
        <w:rPr>
          <w:b/>
        </w:rPr>
      </w:pPr>
    </w:p>
    <w:p w:rsidR="00CA1966" w:rsidRDefault="00ED023E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b/>
        </w:rPr>
      </w:pPr>
      <w:r>
        <w:rPr>
          <w:b/>
        </w:rPr>
        <w:t>1.6.Практическая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подготовка</w:t>
      </w:r>
    </w:p>
    <w:p w:rsidR="00CA1966" w:rsidRDefault="00ED023E">
      <w:pPr>
        <w:pStyle w:val="af0"/>
        <w:spacing w:after="0"/>
        <w:ind w:firstLine="709"/>
        <w:jc w:val="both"/>
      </w:pPr>
      <w:r>
        <w:t>Практическая подготовка при реализации учебной дисциплины организуется следующим образом:</w:t>
      </w:r>
    </w:p>
    <w:p w:rsidR="00CA1966" w:rsidRDefault="00ED023E">
      <w:pPr>
        <w:pStyle w:val="afc"/>
        <w:widowControl w:val="0"/>
        <w:numPr>
          <w:ilvl w:val="0"/>
          <w:numId w:val="2"/>
        </w:numPr>
        <w:tabs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>
        <w:rPr>
          <w:rFonts w:ascii="Times New Roman" w:hAnsi="Times New Roman"/>
          <w:spacing w:val="-2"/>
          <w:sz w:val="24"/>
          <w:szCs w:val="24"/>
        </w:rPr>
        <w:t>деятельностью.</w:t>
      </w:r>
    </w:p>
    <w:p w:rsidR="00CA1966" w:rsidRDefault="00ED023E">
      <w:pPr>
        <w:pStyle w:val="afc"/>
        <w:widowControl w:val="0"/>
        <w:numPr>
          <w:ilvl w:val="0"/>
          <w:numId w:val="2"/>
        </w:numPr>
        <w:tabs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CA1966" w:rsidRDefault="00CA19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CA1966" w:rsidRDefault="00CA19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CA1966" w:rsidRDefault="00CA19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A1966" w:rsidRDefault="00CA19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A1966" w:rsidRDefault="00CA19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A1966" w:rsidRDefault="00CA19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A1966" w:rsidRDefault="00CA19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14582" w:rsidRDefault="00714582">
      <w:pPr>
        <w:suppressAutoHyphens/>
        <w:rPr>
          <w:b/>
        </w:rPr>
      </w:pPr>
      <w:r>
        <w:rPr>
          <w:b/>
        </w:rPr>
        <w:br w:type="page"/>
      </w:r>
    </w:p>
    <w:p w:rsidR="00CA1966" w:rsidRDefault="00ED02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2. СТРУКТУРА И СОДЕРЖАНИЕ УЧЕБНОЙ ДИСЦИПЛИНЫ</w:t>
      </w:r>
    </w:p>
    <w:p w:rsidR="00CA1966" w:rsidRDefault="00ED02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</w:rPr>
        <w:t>2.1. Объем учебной дисциплины и виды учебной работы</w:t>
      </w:r>
    </w:p>
    <w:p w:rsidR="00CA1966" w:rsidRDefault="00CA19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u w:val="single"/>
        </w:rPr>
      </w:pPr>
    </w:p>
    <w:tbl>
      <w:tblPr>
        <w:tblW w:w="9704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7904"/>
        <w:gridCol w:w="1800"/>
      </w:tblGrid>
      <w:tr w:rsidR="00CA1966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1966" w:rsidRDefault="00ED023E">
            <w:pPr>
              <w:jc w:val="center"/>
              <w:rPr>
                <w:b/>
              </w:rPr>
            </w:pPr>
            <w:r>
              <w:rPr>
                <w:b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1966" w:rsidRDefault="00ED023E">
            <w:pPr>
              <w:jc w:val="center"/>
              <w:rPr>
                <w:iCs/>
              </w:rPr>
            </w:pPr>
            <w:r>
              <w:rPr>
                <w:b/>
                <w:iCs/>
              </w:rPr>
              <w:t>Объем часов</w:t>
            </w:r>
          </w:p>
        </w:tc>
      </w:tr>
      <w:tr w:rsidR="00CA196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1966" w:rsidRDefault="00ED023E">
            <w:pPr>
              <w:rPr>
                <w:b/>
              </w:rPr>
            </w:pPr>
            <w:r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1966" w:rsidRDefault="00ED023E">
            <w:pPr>
              <w:jc w:val="center"/>
              <w:rPr>
                <w:iCs/>
              </w:rPr>
            </w:pPr>
            <w:r>
              <w:rPr>
                <w:iCs/>
              </w:rPr>
              <w:t>44</w:t>
            </w:r>
          </w:p>
        </w:tc>
      </w:tr>
      <w:tr w:rsidR="00CA196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1966" w:rsidRDefault="00ED023E">
            <w:pPr>
              <w:jc w:val="both"/>
              <w:rPr>
                <w:b/>
              </w:rPr>
            </w:pPr>
            <w:r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1966" w:rsidRDefault="00ED023E">
            <w:pPr>
              <w:jc w:val="center"/>
              <w:rPr>
                <w:iCs/>
              </w:rPr>
            </w:pPr>
            <w:r>
              <w:rPr>
                <w:iCs/>
              </w:rPr>
              <w:t>36</w:t>
            </w:r>
          </w:p>
        </w:tc>
      </w:tr>
      <w:tr w:rsidR="00CA196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1966" w:rsidRDefault="00ED023E">
            <w:pPr>
              <w:jc w:val="both"/>
            </w:pPr>
            <w: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1966" w:rsidRDefault="00CA1966">
            <w:pPr>
              <w:snapToGrid w:val="0"/>
              <w:jc w:val="center"/>
              <w:rPr>
                <w:iCs/>
              </w:rPr>
            </w:pPr>
          </w:p>
        </w:tc>
      </w:tr>
      <w:tr w:rsidR="00CA196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1966" w:rsidRDefault="00ED023E">
            <w:pPr>
              <w:jc w:val="both"/>
            </w:pPr>
            <w:r>
              <w:t>теоретическое обучение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1966" w:rsidRDefault="00ED023E">
            <w:pPr>
              <w:jc w:val="center"/>
              <w:rPr>
                <w:iCs/>
              </w:rPr>
            </w:pPr>
            <w:r>
              <w:rPr>
                <w:iCs/>
              </w:rPr>
              <w:t>22</w:t>
            </w:r>
          </w:p>
        </w:tc>
      </w:tr>
      <w:tr w:rsidR="00CA196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1966" w:rsidRDefault="00ED023E">
            <w:pPr>
              <w:jc w:val="both"/>
            </w:pPr>
            <w:r>
              <w:t>лабораторные работы (если предусмотрено)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1966" w:rsidRDefault="00CA1966">
            <w:pPr>
              <w:snapToGrid w:val="0"/>
              <w:jc w:val="center"/>
              <w:rPr>
                <w:iCs/>
              </w:rPr>
            </w:pPr>
          </w:p>
        </w:tc>
      </w:tr>
      <w:tr w:rsidR="00CA196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1966" w:rsidRDefault="00ED023E">
            <w:pPr>
              <w:jc w:val="both"/>
            </w:pPr>
            <w:r>
              <w:t>практические занятия (если предусмотрено)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1966" w:rsidRDefault="00ED023E">
            <w:pPr>
              <w:jc w:val="center"/>
              <w:rPr>
                <w:iCs/>
              </w:rPr>
            </w:pPr>
            <w:r>
              <w:rPr>
                <w:iCs/>
              </w:rPr>
              <w:t>14</w:t>
            </w:r>
          </w:p>
        </w:tc>
      </w:tr>
      <w:tr w:rsidR="00CA196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1966" w:rsidRDefault="00ED023E">
            <w:pPr>
              <w:jc w:val="both"/>
            </w:pPr>
            <w:r>
              <w:t>курсовая работа (проект) (если предусмотрено)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1966" w:rsidRDefault="00CA1966">
            <w:pPr>
              <w:snapToGrid w:val="0"/>
              <w:jc w:val="center"/>
              <w:rPr>
                <w:iCs/>
              </w:rPr>
            </w:pPr>
          </w:p>
        </w:tc>
      </w:tr>
      <w:tr w:rsidR="00CA196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1966" w:rsidRDefault="00ED023E">
            <w:pPr>
              <w:jc w:val="both"/>
            </w:pPr>
            <w:r>
              <w:t>контрольная работа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1966" w:rsidRDefault="00CA1966">
            <w:pPr>
              <w:snapToGrid w:val="0"/>
              <w:jc w:val="center"/>
              <w:rPr>
                <w:iCs/>
              </w:rPr>
            </w:pPr>
          </w:p>
        </w:tc>
      </w:tr>
      <w:tr w:rsidR="00CA196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1966" w:rsidRDefault="00ED023E">
            <w:pPr>
              <w:jc w:val="both"/>
            </w:pPr>
            <w:r>
              <w:t>Самостоятельная работа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1966" w:rsidRDefault="00ED023E">
            <w:pPr>
              <w:jc w:val="center"/>
              <w:rPr>
                <w:iCs/>
              </w:rPr>
            </w:pPr>
            <w:r>
              <w:rPr>
                <w:iCs/>
              </w:rPr>
              <w:t>8</w:t>
            </w:r>
          </w:p>
        </w:tc>
      </w:tr>
      <w:tr w:rsidR="00CA1966"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1966" w:rsidRDefault="00ED023E">
            <w:pPr>
              <w:tabs>
                <w:tab w:val="left" w:pos="6336"/>
              </w:tabs>
              <w:rPr>
                <w:b/>
                <w:iCs/>
              </w:rPr>
            </w:pPr>
            <w:r>
              <w:rPr>
                <w:b/>
                <w:iCs/>
              </w:rPr>
              <w:t>Промежуточная аттестация в форме дифференцированного зачета</w:t>
            </w:r>
          </w:p>
          <w:p w:rsidR="00CA1966" w:rsidRDefault="00CA1966">
            <w:pPr>
              <w:jc w:val="right"/>
              <w:rPr>
                <w:b/>
                <w:iCs/>
              </w:rPr>
            </w:pPr>
          </w:p>
        </w:tc>
      </w:tr>
    </w:tbl>
    <w:p w:rsidR="00CA1966" w:rsidRDefault="00ED02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  <w:r>
        <w:rPr>
          <w:i/>
        </w:rPr>
        <w:t xml:space="preserve"> </w:t>
      </w:r>
    </w:p>
    <w:p w:rsidR="00CA1966" w:rsidRDefault="00CA19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CA1966" w:rsidRDefault="00CA19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CA1966" w:rsidRDefault="00CA19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  <w:sectPr w:rsidR="00CA1966">
          <w:footerReference w:type="default" r:id="rId8"/>
          <w:pgSz w:w="11906" w:h="16838"/>
          <w:pgMar w:top="1134" w:right="850" w:bottom="1134" w:left="1701" w:header="0" w:footer="708" w:gutter="0"/>
          <w:cols w:space="720"/>
          <w:formProt w:val="0"/>
          <w:docGrid w:linePitch="360"/>
        </w:sectPr>
      </w:pPr>
    </w:p>
    <w:p w:rsidR="00CA1966" w:rsidRDefault="00ED023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5168"/>
        </w:tabs>
        <w:ind w:left="284" w:right="-28" w:firstLine="0"/>
        <w:rPr>
          <w:b/>
        </w:rPr>
      </w:pPr>
      <w:r>
        <w:rPr>
          <w:b/>
        </w:rPr>
        <w:t>2.2. Тематический план и содержание учебной дисциплины</w:t>
      </w:r>
    </w:p>
    <w:tbl>
      <w:tblPr>
        <w:tblW w:w="5100" w:type="pct"/>
        <w:jc w:val="center"/>
        <w:tblLayout w:type="fixed"/>
        <w:tblLook w:val="0000" w:firstRow="0" w:lastRow="0" w:firstColumn="0" w:lastColumn="0" w:noHBand="0" w:noVBand="0"/>
      </w:tblPr>
      <w:tblGrid>
        <w:gridCol w:w="2169"/>
        <w:gridCol w:w="8964"/>
        <w:gridCol w:w="1071"/>
        <w:gridCol w:w="2792"/>
      </w:tblGrid>
      <w:tr w:rsidR="00CA1966">
        <w:trPr>
          <w:trHeight w:val="23"/>
          <w:jc w:val="center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966" w:rsidRDefault="00ED023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966" w:rsidRDefault="00ED023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и формы организации деятельности </w:t>
            </w:r>
          </w:p>
          <w:p w:rsidR="00CA1966" w:rsidRDefault="00ED023E">
            <w:pPr>
              <w:jc w:val="center"/>
            </w:pPr>
            <w:r>
              <w:rPr>
                <w:b/>
                <w:bCs/>
              </w:rPr>
              <w:t>обучающихся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966" w:rsidRDefault="00ED023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966" w:rsidRDefault="00ED023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i/>
              </w:rPr>
              <w:t>Коды компетенций, формированию которых способствует элемент программы</w:t>
            </w:r>
          </w:p>
        </w:tc>
      </w:tr>
      <w:tr w:rsidR="00CA1966">
        <w:trPr>
          <w:trHeight w:val="23"/>
          <w:jc w:val="center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ED023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8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ED023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ED023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ED023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</w:tr>
      <w:tr w:rsidR="00CA1966">
        <w:trPr>
          <w:trHeight w:val="23"/>
          <w:jc w:val="center"/>
        </w:trPr>
        <w:tc>
          <w:tcPr>
            <w:tcW w:w="21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ED023E">
            <w:pPr>
              <w:contextualSpacing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Тема 1.</w:t>
            </w:r>
          </w:p>
          <w:p w:rsidR="00CA1966" w:rsidRDefault="00ED023E">
            <w:pPr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Основы стандартизации</w:t>
            </w:r>
          </w:p>
          <w:p w:rsidR="00CA1966" w:rsidRDefault="00CA1966">
            <w:pPr>
              <w:contextualSpacing/>
              <w:rPr>
                <w:b/>
                <w:bCs/>
              </w:rPr>
            </w:pPr>
          </w:p>
          <w:p w:rsidR="00CA1966" w:rsidRDefault="00CA1966">
            <w:pPr>
              <w:contextualSpacing/>
              <w:rPr>
                <w:b/>
                <w:bCs/>
              </w:rPr>
            </w:pPr>
          </w:p>
          <w:p w:rsidR="00CA1966" w:rsidRDefault="00CA1966">
            <w:pPr>
              <w:contextualSpacing/>
              <w:rPr>
                <w:b/>
                <w:bCs/>
              </w:rPr>
            </w:pPr>
          </w:p>
          <w:p w:rsidR="00CA1966" w:rsidRDefault="00CA1966">
            <w:pPr>
              <w:contextualSpacing/>
              <w:rPr>
                <w:b/>
                <w:bCs/>
              </w:rPr>
            </w:pPr>
          </w:p>
          <w:p w:rsidR="00CA1966" w:rsidRDefault="00CA1966">
            <w:pPr>
              <w:contextualSpacing/>
              <w:rPr>
                <w:b/>
                <w:bCs/>
              </w:rPr>
            </w:pPr>
          </w:p>
          <w:p w:rsidR="00CA1966" w:rsidRDefault="00CA1966">
            <w:pPr>
              <w:contextualSpacing/>
              <w:rPr>
                <w:b/>
                <w:bCs/>
              </w:rPr>
            </w:pPr>
          </w:p>
          <w:p w:rsidR="00CA1966" w:rsidRDefault="00CA1966">
            <w:pPr>
              <w:contextualSpacing/>
              <w:rPr>
                <w:b/>
                <w:bCs/>
              </w:rPr>
            </w:pPr>
          </w:p>
          <w:p w:rsidR="00CA1966" w:rsidRDefault="00CA1966">
            <w:pPr>
              <w:contextualSpacing/>
              <w:rPr>
                <w:b/>
                <w:bCs/>
              </w:rPr>
            </w:pPr>
          </w:p>
          <w:p w:rsidR="00CA1966" w:rsidRDefault="00CA1966">
            <w:pPr>
              <w:contextualSpacing/>
              <w:rPr>
                <w:b/>
                <w:bCs/>
              </w:rPr>
            </w:pPr>
          </w:p>
          <w:p w:rsidR="00CA1966" w:rsidRDefault="00CA1966">
            <w:pPr>
              <w:contextualSpacing/>
              <w:rPr>
                <w:b/>
                <w:bCs/>
              </w:rPr>
            </w:pPr>
          </w:p>
          <w:p w:rsidR="00CA1966" w:rsidRDefault="00CA1966">
            <w:pPr>
              <w:contextualSpacing/>
              <w:rPr>
                <w:b/>
                <w:bCs/>
              </w:rPr>
            </w:pPr>
          </w:p>
          <w:p w:rsidR="00CA1966" w:rsidRDefault="00CA1966">
            <w:pPr>
              <w:contextualSpacing/>
              <w:rPr>
                <w:b/>
                <w:bCs/>
              </w:rPr>
            </w:pPr>
          </w:p>
          <w:p w:rsidR="00CA1966" w:rsidRDefault="00CA1966">
            <w:pPr>
              <w:contextualSpacing/>
              <w:rPr>
                <w:b/>
                <w:bCs/>
              </w:rPr>
            </w:pPr>
          </w:p>
          <w:p w:rsidR="00CA1966" w:rsidRDefault="00CA1966">
            <w:pPr>
              <w:contextualSpacing/>
              <w:rPr>
                <w:b/>
                <w:bCs/>
              </w:rPr>
            </w:pPr>
          </w:p>
          <w:p w:rsidR="00CA1966" w:rsidRDefault="00CA1966">
            <w:pPr>
              <w:contextualSpacing/>
              <w:rPr>
                <w:b/>
                <w:bCs/>
              </w:rPr>
            </w:pPr>
          </w:p>
          <w:p w:rsidR="00CA1966" w:rsidRDefault="00CA1966">
            <w:pPr>
              <w:contextualSpacing/>
              <w:rPr>
                <w:b/>
                <w:bCs/>
              </w:rPr>
            </w:pPr>
          </w:p>
          <w:p w:rsidR="00CA1966" w:rsidRDefault="00CA1966">
            <w:pPr>
              <w:contextualSpacing/>
              <w:rPr>
                <w:b/>
                <w:bCs/>
              </w:rPr>
            </w:pPr>
          </w:p>
          <w:p w:rsidR="00CA1966" w:rsidRDefault="00CA1966">
            <w:pPr>
              <w:contextualSpacing/>
              <w:rPr>
                <w:b/>
                <w:bCs/>
              </w:rPr>
            </w:pPr>
          </w:p>
          <w:p w:rsidR="00CA1966" w:rsidRDefault="00CA1966">
            <w:pPr>
              <w:contextualSpacing/>
              <w:rPr>
                <w:b/>
                <w:bCs/>
              </w:rPr>
            </w:pPr>
          </w:p>
          <w:p w:rsidR="00CA1966" w:rsidRDefault="00CA1966">
            <w:pPr>
              <w:contextualSpacing/>
              <w:rPr>
                <w:b/>
                <w:bCs/>
              </w:rPr>
            </w:pPr>
          </w:p>
          <w:p w:rsidR="00CA1966" w:rsidRDefault="00CA1966">
            <w:pPr>
              <w:contextualSpacing/>
              <w:rPr>
                <w:b/>
                <w:bCs/>
              </w:rPr>
            </w:pPr>
          </w:p>
          <w:p w:rsidR="00CA1966" w:rsidRDefault="00CA1966">
            <w:pPr>
              <w:contextualSpacing/>
              <w:rPr>
                <w:b/>
                <w:bCs/>
              </w:rPr>
            </w:pPr>
          </w:p>
          <w:p w:rsidR="00CA1966" w:rsidRDefault="00CA1966">
            <w:pPr>
              <w:contextualSpacing/>
              <w:rPr>
                <w:b/>
                <w:bCs/>
              </w:rPr>
            </w:pPr>
          </w:p>
          <w:p w:rsidR="00CA1966" w:rsidRDefault="00CA1966">
            <w:pPr>
              <w:contextualSpacing/>
              <w:rPr>
                <w:b/>
                <w:bCs/>
              </w:rPr>
            </w:pPr>
          </w:p>
          <w:p w:rsidR="00CA1966" w:rsidRDefault="00CA1966">
            <w:pPr>
              <w:contextualSpacing/>
              <w:rPr>
                <w:b/>
                <w:bCs/>
              </w:rPr>
            </w:pPr>
          </w:p>
          <w:p w:rsidR="00CA1966" w:rsidRDefault="00CA1966">
            <w:pPr>
              <w:contextualSpacing/>
              <w:rPr>
                <w:b/>
                <w:bCs/>
              </w:rPr>
            </w:pPr>
          </w:p>
          <w:p w:rsidR="00CA1966" w:rsidRDefault="00CA1966">
            <w:pPr>
              <w:contextualSpacing/>
              <w:rPr>
                <w:b/>
                <w:bCs/>
              </w:rPr>
            </w:pPr>
          </w:p>
          <w:p w:rsidR="00CA1966" w:rsidRDefault="00CA1966">
            <w:pPr>
              <w:contextualSpacing/>
              <w:rPr>
                <w:b/>
                <w:bCs/>
              </w:rPr>
            </w:pPr>
          </w:p>
          <w:p w:rsidR="00CA1966" w:rsidRDefault="00CA1966">
            <w:pPr>
              <w:contextualSpacing/>
              <w:rPr>
                <w:b/>
                <w:bCs/>
              </w:rPr>
            </w:pPr>
          </w:p>
          <w:p w:rsidR="00CA1966" w:rsidRDefault="00CA1966">
            <w:pPr>
              <w:contextualSpacing/>
              <w:rPr>
                <w:b/>
                <w:bCs/>
              </w:rPr>
            </w:pPr>
          </w:p>
          <w:p w:rsidR="00CA1966" w:rsidRDefault="00CA1966">
            <w:pPr>
              <w:contextualSpacing/>
              <w:rPr>
                <w:b/>
                <w:bCs/>
              </w:rPr>
            </w:pPr>
          </w:p>
        </w:tc>
        <w:tc>
          <w:tcPr>
            <w:tcW w:w="8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966" w:rsidRDefault="00ED023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966" w:rsidRDefault="00CA196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ED023E">
            <w:r>
              <w:t xml:space="preserve">ОК 1, ОК 2, ОК 4, </w:t>
            </w:r>
            <w:r>
              <w:br/>
              <w:t>ОК 5, ОК 9</w:t>
            </w:r>
            <w:r w:rsidR="00293C5E">
              <w:t>;</w:t>
            </w:r>
          </w:p>
          <w:p w:rsidR="00CA1966" w:rsidRDefault="00ED023E">
            <w:pPr>
              <w:contextualSpacing/>
              <w:rPr>
                <w:bCs/>
                <w:color w:val="000000"/>
              </w:rPr>
            </w:pPr>
            <w:r>
              <w:t>ПК 2.1, ПК 3.1, ПК 5.2, ПК 5.6, ПК 6.1, ПК 6.3, ПК 6.4, ПК 6.5, ПК 7.3</w:t>
            </w:r>
          </w:p>
          <w:p w:rsidR="00CA1966" w:rsidRDefault="00CA1966">
            <w:pPr>
              <w:contextualSpacing/>
              <w:rPr>
                <w:bCs/>
                <w:color w:val="000000"/>
              </w:rPr>
            </w:pPr>
          </w:p>
          <w:p w:rsidR="00CA1966" w:rsidRDefault="00CA1966">
            <w:pPr>
              <w:contextualSpacing/>
              <w:rPr>
                <w:bCs/>
                <w:color w:val="000000"/>
              </w:rPr>
            </w:pPr>
          </w:p>
          <w:p w:rsidR="00CA1966" w:rsidRDefault="00CA1966">
            <w:pPr>
              <w:contextualSpacing/>
              <w:rPr>
                <w:bCs/>
                <w:color w:val="000000"/>
              </w:rPr>
            </w:pPr>
          </w:p>
          <w:p w:rsidR="00CA1966" w:rsidRDefault="00CA1966">
            <w:pPr>
              <w:contextualSpacing/>
              <w:rPr>
                <w:bCs/>
                <w:color w:val="000000"/>
              </w:rPr>
            </w:pPr>
          </w:p>
          <w:p w:rsidR="00CA1966" w:rsidRDefault="00CA1966">
            <w:pPr>
              <w:contextualSpacing/>
              <w:rPr>
                <w:bCs/>
                <w:color w:val="000000"/>
              </w:rPr>
            </w:pPr>
          </w:p>
          <w:p w:rsidR="00CA1966" w:rsidRDefault="00CA1966">
            <w:pPr>
              <w:contextualSpacing/>
              <w:rPr>
                <w:bCs/>
                <w:color w:val="000000"/>
              </w:rPr>
            </w:pPr>
          </w:p>
          <w:p w:rsidR="00CA1966" w:rsidRDefault="00CA1966">
            <w:pPr>
              <w:contextualSpacing/>
              <w:rPr>
                <w:bCs/>
                <w:color w:val="000000"/>
              </w:rPr>
            </w:pPr>
          </w:p>
          <w:p w:rsidR="00CA1966" w:rsidRDefault="00CA1966">
            <w:pPr>
              <w:contextualSpacing/>
              <w:rPr>
                <w:bCs/>
                <w:color w:val="000000"/>
              </w:rPr>
            </w:pPr>
          </w:p>
          <w:p w:rsidR="00CA1966" w:rsidRDefault="00CA1966">
            <w:pPr>
              <w:contextualSpacing/>
              <w:rPr>
                <w:bCs/>
                <w:color w:val="000000"/>
              </w:rPr>
            </w:pPr>
          </w:p>
          <w:p w:rsidR="00CA1966" w:rsidRDefault="00CA1966">
            <w:pPr>
              <w:contextualSpacing/>
              <w:rPr>
                <w:bCs/>
                <w:color w:val="000000"/>
              </w:rPr>
            </w:pPr>
          </w:p>
          <w:p w:rsidR="00CA1966" w:rsidRDefault="00CA1966">
            <w:pPr>
              <w:contextualSpacing/>
              <w:rPr>
                <w:bCs/>
                <w:color w:val="000000"/>
              </w:rPr>
            </w:pPr>
          </w:p>
          <w:p w:rsidR="00CA1966" w:rsidRDefault="00CA1966">
            <w:pPr>
              <w:contextualSpacing/>
              <w:rPr>
                <w:bCs/>
                <w:color w:val="000000"/>
              </w:rPr>
            </w:pPr>
          </w:p>
          <w:p w:rsidR="00CA1966" w:rsidRDefault="00CA1966">
            <w:pPr>
              <w:contextualSpacing/>
              <w:rPr>
                <w:bCs/>
                <w:color w:val="000000"/>
              </w:rPr>
            </w:pPr>
          </w:p>
          <w:p w:rsidR="00CA1966" w:rsidRDefault="00CA1966">
            <w:pPr>
              <w:contextualSpacing/>
              <w:rPr>
                <w:bCs/>
                <w:color w:val="000000"/>
              </w:rPr>
            </w:pPr>
          </w:p>
          <w:p w:rsidR="00CA1966" w:rsidRDefault="00CA1966">
            <w:pPr>
              <w:contextualSpacing/>
              <w:rPr>
                <w:bCs/>
                <w:color w:val="000000"/>
              </w:rPr>
            </w:pPr>
          </w:p>
          <w:p w:rsidR="00CA1966" w:rsidRDefault="00CA1966">
            <w:pPr>
              <w:contextualSpacing/>
              <w:rPr>
                <w:bCs/>
                <w:color w:val="000000"/>
              </w:rPr>
            </w:pPr>
          </w:p>
          <w:p w:rsidR="00CA1966" w:rsidRDefault="00CA1966">
            <w:pPr>
              <w:contextualSpacing/>
              <w:rPr>
                <w:bCs/>
                <w:color w:val="000000"/>
              </w:rPr>
            </w:pPr>
          </w:p>
          <w:p w:rsidR="00CA1966" w:rsidRDefault="00CA1966">
            <w:pPr>
              <w:contextualSpacing/>
              <w:rPr>
                <w:bCs/>
                <w:color w:val="000000"/>
              </w:rPr>
            </w:pPr>
          </w:p>
          <w:p w:rsidR="00CA1966" w:rsidRDefault="00CA1966">
            <w:pPr>
              <w:contextualSpacing/>
              <w:rPr>
                <w:bCs/>
                <w:color w:val="000000"/>
              </w:rPr>
            </w:pPr>
          </w:p>
          <w:p w:rsidR="00CA1966" w:rsidRDefault="00CA1966">
            <w:pPr>
              <w:contextualSpacing/>
              <w:rPr>
                <w:bCs/>
                <w:color w:val="000000"/>
              </w:rPr>
            </w:pPr>
          </w:p>
          <w:p w:rsidR="00CA1966" w:rsidRDefault="00CA1966">
            <w:pPr>
              <w:contextualSpacing/>
              <w:rPr>
                <w:bCs/>
                <w:color w:val="000000"/>
              </w:rPr>
            </w:pPr>
          </w:p>
          <w:p w:rsidR="00CA1966" w:rsidRDefault="00CA1966">
            <w:pPr>
              <w:contextualSpacing/>
              <w:rPr>
                <w:bCs/>
                <w:color w:val="000000"/>
              </w:rPr>
            </w:pPr>
          </w:p>
          <w:p w:rsidR="00CA1966" w:rsidRDefault="00CA1966">
            <w:pPr>
              <w:contextualSpacing/>
              <w:rPr>
                <w:bCs/>
                <w:color w:val="000000"/>
              </w:rPr>
            </w:pPr>
          </w:p>
          <w:p w:rsidR="00CA1966" w:rsidRDefault="00CA1966">
            <w:pPr>
              <w:contextualSpacing/>
              <w:rPr>
                <w:bCs/>
                <w:color w:val="000000"/>
              </w:rPr>
            </w:pPr>
          </w:p>
          <w:p w:rsidR="00CA1966" w:rsidRDefault="00CA1966">
            <w:pPr>
              <w:contextualSpacing/>
              <w:rPr>
                <w:bCs/>
                <w:color w:val="000000"/>
              </w:rPr>
            </w:pPr>
          </w:p>
          <w:p w:rsidR="00CA1966" w:rsidRDefault="00CA1966">
            <w:pPr>
              <w:contextualSpacing/>
              <w:rPr>
                <w:bCs/>
                <w:color w:val="000000"/>
              </w:rPr>
            </w:pPr>
          </w:p>
          <w:p w:rsidR="00CA1966" w:rsidRDefault="00CA1966">
            <w:pPr>
              <w:contextualSpacing/>
              <w:rPr>
                <w:bCs/>
                <w:color w:val="000000"/>
              </w:rPr>
            </w:pPr>
          </w:p>
          <w:p w:rsidR="00CA1966" w:rsidRDefault="00CA1966">
            <w:pPr>
              <w:contextualSpacing/>
              <w:rPr>
                <w:bCs/>
                <w:color w:val="000000"/>
              </w:rPr>
            </w:pPr>
          </w:p>
        </w:tc>
      </w:tr>
      <w:tr w:rsidR="00CA1966">
        <w:trPr>
          <w:trHeight w:val="23"/>
          <w:jc w:val="center"/>
        </w:trPr>
        <w:tc>
          <w:tcPr>
            <w:tcW w:w="21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CA1966">
            <w:pPr>
              <w:snapToGrid w:val="0"/>
              <w:rPr>
                <w:b/>
                <w:bCs/>
                <w:color w:val="000000"/>
              </w:rPr>
            </w:pPr>
          </w:p>
        </w:tc>
        <w:tc>
          <w:tcPr>
            <w:tcW w:w="8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ED023E">
            <w:pPr>
              <w:pStyle w:val="Default"/>
              <w:jc w:val="both"/>
              <w:rPr>
                <w:bCs/>
              </w:rPr>
            </w:pPr>
            <w:r>
              <w:rPr>
                <w:b/>
                <w:bCs/>
              </w:rPr>
              <w:t xml:space="preserve">Государственная система стандартизации Российской Федерации. </w:t>
            </w:r>
            <w:r>
              <w:t>Обеспечение качества и безопасности процессов, продукции и услуг в сфере информационных технологий, требований международных стандартов серии ИСО 9000 в части создания систем менеджмента качества, структуры и основных требований национальных и международных стандартов в сфере средств информационных технологий</w:t>
            </w:r>
          </w:p>
        </w:tc>
        <w:tc>
          <w:tcPr>
            <w:tcW w:w="10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966" w:rsidRDefault="00CA1966">
            <w:pPr>
              <w:snapToGrid w:val="0"/>
              <w:jc w:val="center"/>
              <w:rPr>
                <w:b/>
                <w:bCs/>
              </w:rPr>
            </w:pPr>
          </w:p>
          <w:p w:rsidR="00CA1966" w:rsidRDefault="00CA1966">
            <w:pPr>
              <w:jc w:val="center"/>
              <w:rPr>
                <w:b/>
                <w:bCs/>
              </w:rPr>
            </w:pPr>
          </w:p>
          <w:p w:rsidR="00CA1966" w:rsidRDefault="00CA1966">
            <w:pPr>
              <w:jc w:val="center"/>
              <w:rPr>
                <w:b/>
                <w:bCs/>
              </w:rPr>
            </w:pPr>
          </w:p>
          <w:p w:rsidR="00CA1966" w:rsidRDefault="00CA1966">
            <w:pPr>
              <w:jc w:val="center"/>
              <w:rPr>
                <w:b/>
                <w:bCs/>
              </w:rPr>
            </w:pPr>
          </w:p>
          <w:p w:rsidR="00CA1966" w:rsidRDefault="00CA1966">
            <w:pPr>
              <w:jc w:val="center"/>
              <w:rPr>
                <w:b/>
                <w:bCs/>
              </w:rPr>
            </w:pPr>
          </w:p>
          <w:p w:rsidR="00CA1966" w:rsidRDefault="00CA1966">
            <w:pPr>
              <w:jc w:val="center"/>
              <w:rPr>
                <w:b/>
                <w:bCs/>
              </w:rPr>
            </w:pPr>
          </w:p>
          <w:p w:rsidR="00CA1966" w:rsidRDefault="00CA1966">
            <w:pPr>
              <w:jc w:val="center"/>
              <w:rPr>
                <w:b/>
                <w:bCs/>
              </w:rPr>
            </w:pPr>
          </w:p>
          <w:p w:rsidR="00CA1966" w:rsidRDefault="00CA1966">
            <w:pPr>
              <w:jc w:val="center"/>
              <w:rPr>
                <w:b/>
                <w:bCs/>
              </w:rPr>
            </w:pPr>
          </w:p>
          <w:p w:rsidR="00CA1966" w:rsidRDefault="00CA1966">
            <w:pPr>
              <w:jc w:val="center"/>
              <w:rPr>
                <w:b/>
                <w:bCs/>
              </w:rPr>
            </w:pPr>
          </w:p>
          <w:p w:rsidR="00CA1966" w:rsidRDefault="00CA1966">
            <w:pPr>
              <w:jc w:val="center"/>
              <w:rPr>
                <w:b/>
                <w:bCs/>
              </w:rPr>
            </w:pPr>
          </w:p>
          <w:p w:rsidR="00CA1966" w:rsidRDefault="00CA1966">
            <w:pPr>
              <w:jc w:val="center"/>
              <w:rPr>
                <w:b/>
                <w:bCs/>
              </w:rPr>
            </w:pPr>
          </w:p>
          <w:p w:rsidR="00CA1966" w:rsidRDefault="00CA1966">
            <w:pPr>
              <w:jc w:val="center"/>
              <w:rPr>
                <w:b/>
                <w:bCs/>
              </w:rPr>
            </w:pPr>
          </w:p>
          <w:p w:rsidR="00CA1966" w:rsidRDefault="00CA1966">
            <w:pPr>
              <w:jc w:val="center"/>
              <w:rPr>
                <w:b/>
                <w:bCs/>
              </w:rPr>
            </w:pPr>
          </w:p>
          <w:p w:rsidR="00CA1966" w:rsidRDefault="00CA1966">
            <w:pPr>
              <w:jc w:val="center"/>
              <w:rPr>
                <w:b/>
                <w:bCs/>
              </w:rPr>
            </w:pPr>
          </w:p>
          <w:p w:rsidR="00CA1966" w:rsidRDefault="00ED023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714582">
              <w:rPr>
                <w:b/>
                <w:bCs/>
              </w:rPr>
              <w:t>0</w:t>
            </w:r>
          </w:p>
          <w:p w:rsidR="00CA1966" w:rsidRDefault="00CA1966">
            <w:pPr>
              <w:jc w:val="center"/>
              <w:rPr>
                <w:b/>
                <w:bCs/>
              </w:rPr>
            </w:pPr>
          </w:p>
          <w:p w:rsidR="00CA1966" w:rsidRDefault="00CA1966">
            <w:pPr>
              <w:jc w:val="center"/>
              <w:rPr>
                <w:b/>
                <w:bCs/>
              </w:rPr>
            </w:pPr>
          </w:p>
          <w:p w:rsidR="00CA1966" w:rsidRDefault="00CA1966">
            <w:pPr>
              <w:jc w:val="center"/>
              <w:rPr>
                <w:b/>
                <w:bCs/>
              </w:rPr>
            </w:pPr>
          </w:p>
          <w:p w:rsidR="00CA1966" w:rsidRDefault="00CA1966">
            <w:pPr>
              <w:jc w:val="center"/>
              <w:rPr>
                <w:b/>
                <w:bCs/>
              </w:rPr>
            </w:pPr>
          </w:p>
          <w:p w:rsidR="00CA1966" w:rsidRDefault="00CA1966">
            <w:pPr>
              <w:jc w:val="center"/>
              <w:rPr>
                <w:b/>
                <w:bCs/>
              </w:rPr>
            </w:pPr>
          </w:p>
          <w:p w:rsidR="00CA1966" w:rsidRDefault="00CA1966">
            <w:pPr>
              <w:jc w:val="center"/>
              <w:rPr>
                <w:b/>
                <w:bCs/>
              </w:rPr>
            </w:pPr>
          </w:p>
          <w:p w:rsidR="00CA1966" w:rsidRDefault="00CA1966">
            <w:pPr>
              <w:jc w:val="center"/>
              <w:rPr>
                <w:b/>
                <w:bCs/>
              </w:rPr>
            </w:pPr>
          </w:p>
          <w:p w:rsidR="00CA1966" w:rsidRDefault="00CA1966">
            <w:pPr>
              <w:jc w:val="center"/>
              <w:rPr>
                <w:b/>
                <w:bCs/>
              </w:rPr>
            </w:pPr>
          </w:p>
          <w:p w:rsidR="00CA1966" w:rsidRDefault="00CA1966">
            <w:pPr>
              <w:jc w:val="center"/>
              <w:rPr>
                <w:b/>
                <w:bCs/>
              </w:rPr>
            </w:pPr>
          </w:p>
          <w:p w:rsidR="00CA1966" w:rsidRDefault="00CA1966">
            <w:pPr>
              <w:jc w:val="center"/>
              <w:rPr>
                <w:b/>
                <w:bCs/>
              </w:rPr>
            </w:pPr>
          </w:p>
          <w:p w:rsidR="00CA1966" w:rsidRDefault="00CA1966">
            <w:pPr>
              <w:jc w:val="center"/>
              <w:rPr>
                <w:b/>
                <w:bCs/>
              </w:rPr>
            </w:pPr>
          </w:p>
          <w:p w:rsidR="00CA1966" w:rsidRDefault="00CA1966">
            <w:pPr>
              <w:jc w:val="center"/>
              <w:rPr>
                <w:b/>
                <w:bCs/>
              </w:rPr>
            </w:pPr>
          </w:p>
          <w:p w:rsidR="00CA1966" w:rsidRDefault="00CA1966">
            <w:pPr>
              <w:jc w:val="center"/>
              <w:rPr>
                <w:b/>
                <w:bCs/>
              </w:rPr>
            </w:pPr>
          </w:p>
          <w:p w:rsidR="00CA1966" w:rsidRDefault="00CA1966">
            <w:pPr>
              <w:jc w:val="center"/>
              <w:rPr>
                <w:b/>
                <w:bCs/>
              </w:rPr>
            </w:pPr>
          </w:p>
          <w:p w:rsidR="00CA1966" w:rsidRDefault="00CA1966">
            <w:pPr>
              <w:jc w:val="center"/>
              <w:rPr>
                <w:b/>
                <w:bCs/>
              </w:rPr>
            </w:pP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CA1966">
            <w:pPr>
              <w:snapToGrid w:val="0"/>
              <w:rPr>
                <w:b/>
                <w:bCs/>
                <w:color w:val="FF0000"/>
              </w:rPr>
            </w:pPr>
          </w:p>
        </w:tc>
      </w:tr>
      <w:tr w:rsidR="00CA1966">
        <w:trPr>
          <w:trHeight w:val="23"/>
          <w:jc w:val="center"/>
        </w:trPr>
        <w:tc>
          <w:tcPr>
            <w:tcW w:w="21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CA1966">
            <w:pPr>
              <w:snapToGrid w:val="0"/>
              <w:rPr>
                <w:b/>
                <w:bCs/>
                <w:color w:val="FF0000"/>
              </w:rPr>
            </w:pPr>
          </w:p>
        </w:tc>
        <w:tc>
          <w:tcPr>
            <w:tcW w:w="8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ED023E">
            <w:pPr>
              <w:contextualSpacing/>
              <w:jc w:val="both"/>
            </w:pPr>
            <w:r>
              <w:rPr>
                <w:b/>
                <w:bCs/>
              </w:rPr>
              <w:t xml:space="preserve">Стандартизация в различных сферах. </w:t>
            </w:r>
            <w:r>
              <w:rPr>
                <w:color w:val="000000"/>
              </w:rPr>
              <w:t>Организационная структура технического комитета ИСО 176, модель описания системы качества в стандартах ИСО 9001 и 9004 и модель функционирования системы менеджмента качества (СМК), основанной на процессном подходе.</w:t>
            </w:r>
          </w:p>
        </w:tc>
        <w:tc>
          <w:tcPr>
            <w:tcW w:w="1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966" w:rsidRDefault="00CA196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CA1966">
            <w:pPr>
              <w:snapToGrid w:val="0"/>
              <w:rPr>
                <w:b/>
                <w:bCs/>
                <w:color w:val="FF0000"/>
              </w:rPr>
            </w:pPr>
          </w:p>
        </w:tc>
      </w:tr>
      <w:tr w:rsidR="00CA1966">
        <w:trPr>
          <w:trHeight w:val="23"/>
          <w:jc w:val="center"/>
        </w:trPr>
        <w:tc>
          <w:tcPr>
            <w:tcW w:w="21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CA1966">
            <w:pPr>
              <w:snapToGrid w:val="0"/>
              <w:rPr>
                <w:b/>
                <w:bCs/>
                <w:color w:val="FF0000"/>
              </w:rPr>
            </w:pPr>
          </w:p>
        </w:tc>
        <w:tc>
          <w:tcPr>
            <w:tcW w:w="8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ED023E">
            <w:pPr>
              <w:pStyle w:val="Defaul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Международная стандартизация. </w:t>
            </w:r>
            <w:r>
              <w:rPr>
                <w:bCs/>
              </w:rPr>
              <w:t>Федеральное агентство по техническому регулированию и метрологии РФ и его основные задачи, межгосударственный совет по стандартизации, метрологии и сертификации Содружества Независимых Государств и других национальных организациях.</w:t>
            </w:r>
          </w:p>
        </w:tc>
        <w:tc>
          <w:tcPr>
            <w:tcW w:w="1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966" w:rsidRDefault="00CA196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CA1966">
            <w:pPr>
              <w:snapToGrid w:val="0"/>
              <w:rPr>
                <w:b/>
                <w:bCs/>
                <w:color w:val="FF0000"/>
              </w:rPr>
            </w:pPr>
          </w:p>
        </w:tc>
      </w:tr>
      <w:tr w:rsidR="00CA1966">
        <w:trPr>
          <w:trHeight w:val="23"/>
          <w:jc w:val="center"/>
        </w:trPr>
        <w:tc>
          <w:tcPr>
            <w:tcW w:w="21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CA1966">
            <w:pPr>
              <w:snapToGrid w:val="0"/>
              <w:rPr>
                <w:b/>
                <w:bCs/>
                <w:color w:val="FF0000"/>
              </w:rPr>
            </w:pPr>
          </w:p>
        </w:tc>
        <w:tc>
          <w:tcPr>
            <w:tcW w:w="8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ED023E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 xml:space="preserve">Организация работ по стандартизации в Российской Федерации. </w:t>
            </w:r>
          </w:p>
          <w:p w:rsidR="00CA1966" w:rsidRDefault="00ED023E">
            <w:pPr>
              <w:contextualSpacing/>
              <w:jc w:val="both"/>
            </w:pPr>
            <w:r>
              <w:rPr>
                <w:bCs/>
                <w:color w:val="000000"/>
              </w:rPr>
              <w:t xml:space="preserve">Правовые основы стандартизации и ее задачи. Органы и службы по стандартизации. Порядок разработки стандартов. Государственные контроль и надзор за соблюдением обязательных требований стандартов. Маркировка продукции знаком соответствия государственным стандартам. </w:t>
            </w:r>
            <w:proofErr w:type="spellStart"/>
            <w:r>
              <w:rPr>
                <w:bCs/>
                <w:color w:val="000000"/>
              </w:rPr>
              <w:t>Нормоконтроль</w:t>
            </w:r>
            <w:proofErr w:type="spellEnd"/>
            <w:r>
              <w:rPr>
                <w:bCs/>
                <w:color w:val="000000"/>
              </w:rPr>
              <w:t xml:space="preserve"> технической документации</w:t>
            </w:r>
            <w:r>
              <w:t>.</w:t>
            </w:r>
          </w:p>
        </w:tc>
        <w:tc>
          <w:tcPr>
            <w:tcW w:w="1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966" w:rsidRDefault="00CA196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CA1966">
            <w:pPr>
              <w:snapToGrid w:val="0"/>
              <w:rPr>
                <w:b/>
                <w:bCs/>
                <w:color w:val="FF0000"/>
              </w:rPr>
            </w:pPr>
          </w:p>
        </w:tc>
      </w:tr>
      <w:tr w:rsidR="00CA1966">
        <w:trPr>
          <w:trHeight w:val="23"/>
          <w:jc w:val="center"/>
        </w:trPr>
        <w:tc>
          <w:tcPr>
            <w:tcW w:w="21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CA1966">
            <w:pPr>
              <w:snapToGrid w:val="0"/>
              <w:rPr>
                <w:b/>
                <w:bCs/>
                <w:color w:val="FF0000"/>
              </w:rPr>
            </w:pPr>
          </w:p>
        </w:tc>
        <w:tc>
          <w:tcPr>
            <w:tcW w:w="8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ED023E">
            <w:pPr>
              <w:pStyle w:val="Default"/>
            </w:pPr>
            <w:r>
              <w:rPr>
                <w:b/>
                <w:bCs/>
              </w:rPr>
              <w:t xml:space="preserve">Техническое регулирование и стандартизация в области ИКТ. </w:t>
            </w:r>
          </w:p>
          <w:p w:rsidR="00CA1966" w:rsidRDefault="00ED023E">
            <w:pPr>
              <w:pStyle w:val="Default"/>
              <w:jc w:val="both"/>
              <w:rPr>
                <w:b/>
                <w:bCs/>
              </w:rPr>
            </w:pPr>
            <w:r>
              <w:rPr>
                <w:bCs/>
              </w:rPr>
              <w:t>Обеспечение качества и безопасности процессов, продукции и услуг в сфере информационных технологий, требований международных стандартов серии ИСО 9000 в части создания систем менеджмента качества, структуры и основных требований национальных и международных стандартов в сфере средств информационных технологий.</w:t>
            </w:r>
          </w:p>
        </w:tc>
        <w:tc>
          <w:tcPr>
            <w:tcW w:w="1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966" w:rsidRDefault="00CA196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CA1966">
            <w:pPr>
              <w:snapToGrid w:val="0"/>
              <w:rPr>
                <w:b/>
                <w:bCs/>
                <w:color w:val="FF0000"/>
              </w:rPr>
            </w:pPr>
          </w:p>
        </w:tc>
      </w:tr>
      <w:tr w:rsidR="00CA1966">
        <w:trPr>
          <w:trHeight w:val="23"/>
          <w:jc w:val="center"/>
        </w:trPr>
        <w:tc>
          <w:tcPr>
            <w:tcW w:w="21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CA1966">
            <w:pPr>
              <w:snapToGrid w:val="0"/>
              <w:rPr>
                <w:b/>
                <w:bCs/>
                <w:color w:val="FF0000"/>
              </w:rPr>
            </w:pPr>
          </w:p>
        </w:tc>
        <w:tc>
          <w:tcPr>
            <w:tcW w:w="8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ED023E">
            <w:pPr>
              <w:pStyle w:val="Defaul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Организация работ по стандартизации в области ИКТ и открытые системы. </w:t>
            </w:r>
            <w:r>
              <w:t>Федеральное агентство по техническому регулированию и метрологии РФ и его основные задачи, межгосударственный совет по стандартизации, метрологии и сертификации Содружества Независимых Государств и других национальных организациях.</w:t>
            </w:r>
          </w:p>
        </w:tc>
        <w:tc>
          <w:tcPr>
            <w:tcW w:w="1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966" w:rsidRDefault="00CA196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CA1966">
            <w:pPr>
              <w:snapToGrid w:val="0"/>
              <w:rPr>
                <w:b/>
                <w:bCs/>
                <w:color w:val="FF0000"/>
              </w:rPr>
            </w:pPr>
          </w:p>
        </w:tc>
      </w:tr>
      <w:tr w:rsidR="00CA1966">
        <w:trPr>
          <w:trHeight w:val="23"/>
          <w:jc w:val="center"/>
        </w:trPr>
        <w:tc>
          <w:tcPr>
            <w:tcW w:w="21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CA1966">
            <w:pPr>
              <w:snapToGrid w:val="0"/>
              <w:rPr>
                <w:b/>
                <w:bCs/>
                <w:color w:val="FF0000"/>
              </w:rPr>
            </w:pPr>
          </w:p>
        </w:tc>
        <w:tc>
          <w:tcPr>
            <w:tcW w:w="8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CA1966">
            <w:pPr>
              <w:pStyle w:val="Default"/>
              <w:snapToGrid w:val="0"/>
              <w:rPr>
                <w:b/>
                <w:bCs/>
              </w:rPr>
            </w:pPr>
          </w:p>
          <w:p w:rsidR="00CA1966" w:rsidRDefault="00ED023E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 xml:space="preserve">Стандарты и спецификации в области информационной безопасности </w:t>
            </w:r>
          </w:p>
          <w:p w:rsidR="00CA1966" w:rsidRDefault="00ED023E">
            <w:pPr>
              <w:pStyle w:val="Default"/>
              <w:jc w:val="both"/>
              <w:rPr>
                <w:b/>
                <w:bCs/>
              </w:rPr>
            </w:pPr>
            <w:r>
              <w:t>Российское и зарубежное законодательство в области ИБ. Обзор международных и национальных стандартов и спецификаций в области ИБ: «Оранжевая книга», ИСО 15408 и др.</w:t>
            </w:r>
          </w:p>
        </w:tc>
        <w:tc>
          <w:tcPr>
            <w:tcW w:w="1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966" w:rsidRDefault="00CA196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CA1966">
            <w:pPr>
              <w:snapToGrid w:val="0"/>
              <w:rPr>
                <w:b/>
                <w:bCs/>
                <w:color w:val="FF0000"/>
              </w:rPr>
            </w:pPr>
          </w:p>
        </w:tc>
      </w:tr>
      <w:tr w:rsidR="00CA1966">
        <w:trPr>
          <w:trHeight w:val="23"/>
          <w:jc w:val="center"/>
        </w:trPr>
        <w:tc>
          <w:tcPr>
            <w:tcW w:w="21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CA1966">
            <w:pPr>
              <w:snapToGrid w:val="0"/>
              <w:rPr>
                <w:b/>
                <w:bCs/>
                <w:color w:val="FF0000"/>
              </w:rPr>
            </w:pPr>
          </w:p>
        </w:tc>
        <w:tc>
          <w:tcPr>
            <w:tcW w:w="8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ED023E">
            <w:pPr>
              <w:pStyle w:val="Default"/>
              <w:jc w:val="both"/>
            </w:pPr>
            <w:r>
              <w:rPr>
                <w:b/>
                <w:bCs/>
              </w:rPr>
              <w:t xml:space="preserve">Системы менеджмента качества. </w:t>
            </w:r>
            <w:r>
              <w:t>Менеджмент качества. Предпосылки развития менеджмента качества. Принципы обеспечения качества программных средств. Основные международные стандарты в области ИТ: ISO/IEC 9126, ISO/IEC 14598 и ИСО/МЭК 9126-1</w:t>
            </w:r>
          </w:p>
        </w:tc>
        <w:tc>
          <w:tcPr>
            <w:tcW w:w="1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966" w:rsidRDefault="00CA196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CA1966">
            <w:pPr>
              <w:snapToGrid w:val="0"/>
              <w:rPr>
                <w:b/>
                <w:bCs/>
                <w:color w:val="FF0000"/>
              </w:rPr>
            </w:pPr>
          </w:p>
        </w:tc>
      </w:tr>
      <w:tr w:rsidR="00CA1966">
        <w:trPr>
          <w:trHeight w:val="23"/>
          <w:jc w:val="center"/>
        </w:trPr>
        <w:tc>
          <w:tcPr>
            <w:tcW w:w="21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CA1966">
            <w:pPr>
              <w:snapToGrid w:val="0"/>
              <w:rPr>
                <w:b/>
                <w:bCs/>
                <w:color w:val="FF0000"/>
              </w:rPr>
            </w:pPr>
          </w:p>
        </w:tc>
        <w:tc>
          <w:tcPr>
            <w:tcW w:w="8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ED023E">
            <w:pPr>
              <w:rPr>
                <w:b/>
                <w:bCs/>
              </w:rPr>
            </w:pPr>
            <w:r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1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966" w:rsidRDefault="00CA196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CA1966">
            <w:pPr>
              <w:snapToGrid w:val="0"/>
              <w:rPr>
                <w:b/>
                <w:color w:val="FF0000"/>
              </w:rPr>
            </w:pPr>
          </w:p>
        </w:tc>
      </w:tr>
      <w:tr w:rsidR="00CA1966">
        <w:trPr>
          <w:trHeight w:val="365"/>
          <w:jc w:val="center"/>
        </w:trPr>
        <w:tc>
          <w:tcPr>
            <w:tcW w:w="21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CA1966">
            <w:pPr>
              <w:snapToGrid w:val="0"/>
              <w:rPr>
                <w:b/>
                <w:bCs/>
                <w:color w:val="FF0000"/>
              </w:rPr>
            </w:pPr>
          </w:p>
        </w:tc>
        <w:tc>
          <w:tcPr>
            <w:tcW w:w="8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ED023E">
            <w:pPr>
              <w:rPr>
                <w:b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1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966" w:rsidRDefault="00CA196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CA1966">
            <w:pPr>
              <w:snapToGrid w:val="0"/>
              <w:rPr>
                <w:b/>
                <w:bCs/>
                <w:color w:val="FF0000"/>
              </w:rPr>
            </w:pPr>
          </w:p>
        </w:tc>
      </w:tr>
      <w:tr w:rsidR="00CA1966">
        <w:trPr>
          <w:trHeight w:val="23"/>
          <w:jc w:val="center"/>
        </w:trPr>
        <w:tc>
          <w:tcPr>
            <w:tcW w:w="21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ED023E">
            <w:pPr>
              <w:contextualSpacing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Тема 2.</w:t>
            </w:r>
          </w:p>
          <w:p w:rsidR="00CA1966" w:rsidRDefault="00ED023E">
            <w:pPr>
              <w:contextualSpacing/>
              <w:rPr>
                <w:b/>
                <w:bCs/>
              </w:rPr>
            </w:pPr>
            <w:r>
              <w:rPr>
                <w:b/>
                <w:bCs/>
                <w:iCs/>
              </w:rPr>
              <w:t>Основы сертификации</w:t>
            </w:r>
          </w:p>
        </w:tc>
        <w:tc>
          <w:tcPr>
            <w:tcW w:w="8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966" w:rsidRDefault="00ED023E">
            <w:pPr>
              <w:jc w:val="center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966" w:rsidRDefault="00CA196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ED023E">
            <w:r>
              <w:t xml:space="preserve">ОК 1, ОК 2, ОК 4, </w:t>
            </w:r>
            <w:r>
              <w:br/>
              <w:t>ОК 5, ОК 9;</w:t>
            </w:r>
          </w:p>
          <w:p w:rsidR="00CA1966" w:rsidRDefault="00ED023E">
            <w:pPr>
              <w:contextualSpacing/>
              <w:rPr>
                <w:bCs/>
                <w:color w:val="000000"/>
              </w:rPr>
            </w:pPr>
            <w:r>
              <w:t>ПК 2.1, ПК 3.1, ПК 5.2, ПК 5.6, ПК 6.1, ПК 6.3, ПК 6.4, ПК 6.5, ПК 7.3</w:t>
            </w:r>
          </w:p>
          <w:p w:rsidR="00CA1966" w:rsidRDefault="00CA1966">
            <w:pPr>
              <w:contextualSpacing/>
              <w:rPr>
                <w:bCs/>
                <w:color w:val="000000"/>
              </w:rPr>
            </w:pPr>
          </w:p>
        </w:tc>
      </w:tr>
      <w:tr w:rsidR="00CA1966">
        <w:trPr>
          <w:trHeight w:val="23"/>
          <w:jc w:val="center"/>
        </w:trPr>
        <w:tc>
          <w:tcPr>
            <w:tcW w:w="21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CA1966">
            <w:pPr>
              <w:snapToGrid w:val="0"/>
              <w:rPr>
                <w:b/>
                <w:bCs/>
              </w:rPr>
            </w:pPr>
          </w:p>
        </w:tc>
        <w:tc>
          <w:tcPr>
            <w:tcW w:w="8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ED023E">
            <w:pPr>
              <w:pStyle w:val="Default"/>
              <w:jc w:val="both"/>
            </w:pPr>
            <w:r>
              <w:rPr>
                <w:b/>
                <w:bCs/>
              </w:rPr>
              <w:t xml:space="preserve">Сущность и проведение сертификации. </w:t>
            </w:r>
            <w:r>
              <w:t xml:space="preserve">Сущность сертификации. Проведение сертификации. Правовые основы сертификации. Организационно-методические </w:t>
            </w:r>
          </w:p>
          <w:p w:rsidR="00CA1966" w:rsidRDefault="00ED023E">
            <w:pPr>
              <w:pStyle w:val="Default"/>
              <w:jc w:val="both"/>
            </w:pPr>
            <w:r>
              <w:t>принципы сертификации. Деятельность ИСО в области сертификации. Деятельность МЭК в сертификации.</w:t>
            </w:r>
          </w:p>
        </w:tc>
        <w:tc>
          <w:tcPr>
            <w:tcW w:w="10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966" w:rsidRDefault="00ED023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CA1966">
            <w:pPr>
              <w:snapToGrid w:val="0"/>
              <w:contextualSpacing/>
              <w:rPr>
                <w:b/>
                <w:bCs/>
                <w:color w:val="FF0000"/>
              </w:rPr>
            </w:pPr>
          </w:p>
        </w:tc>
      </w:tr>
      <w:tr w:rsidR="00CA1966">
        <w:trPr>
          <w:trHeight w:val="23"/>
          <w:jc w:val="center"/>
        </w:trPr>
        <w:tc>
          <w:tcPr>
            <w:tcW w:w="21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CA1966">
            <w:pPr>
              <w:snapToGrid w:val="0"/>
              <w:rPr>
                <w:b/>
                <w:bCs/>
                <w:color w:val="FF0000"/>
              </w:rPr>
            </w:pPr>
          </w:p>
        </w:tc>
        <w:tc>
          <w:tcPr>
            <w:tcW w:w="8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ED023E">
            <w:pPr>
              <w:pStyle w:val="Default"/>
              <w:jc w:val="both"/>
            </w:pPr>
            <w:r>
              <w:rPr>
                <w:b/>
                <w:bCs/>
              </w:rPr>
              <w:t xml:space="preserve">Нормативно-правовые документы и стандарты в области защиты информации и информационной безопасности. </w:t>
            </w:r>
            <w:r>
              <w:t>Международные правовые и нормативные акты обеспечения информационной безопасности процессов переработки информации. Отечественное организационное, правовое и нормативное обеспечении и регулирование в сфере информационной безопасности. Система менеджмента информационной безопасности.</w:t>
            </w:r>
          </w:p>
          <w:p w:rsidR="00CA1966" w:rsidRDefault="00ED023E">
            <w:pPr>
              <w:pStyle w:val="Default"/>
              <w:jc w:val="both"/>
              <w:rPr>
                <w:bCs/>
              </w:rPr>
            </w:pPr>
            <w:r>
              <w:t>Сертификация систем обеспечения качества. Экологическая сертификация. Сертификация информационно-коммуникационных технологий и система ИНКОМТЕХСЕРТ</w:t>
            </w:r>
          </w:p>
        </w:tc>
        <w:tc>
          <w:tcPr>
            <w:tcW w:w="1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966" w:rsidRDefault="00CA196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CA1966">
            <w:pPr>
              <w:snapToGrid w:val="0"/>
              <w:contextualSpacing/>
              <w:rPr>
                <w:b/>
                <w:bCs/>
                <w:color w:val="FF0000"/>
              </w:rPr>
            </w:pPr>
          </w:p>
        </w:tc>
      </w:tr>
      <w:tr w:rsidR="00CA1966">
        <w:trPr>
          <w:trHeight w:val="23"/>
          <w:jc w:val="center"/>
        </w:trPr>
        <w:tc>
          <w:tcPr>
            <w:tcW w:w="21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CA1966">
            <w:pPr>
              <w:snapToGrid w:val="0"/>
              <w:rPr>
                <w:b/>
                <w:bCs/>
                <w:color w:val="FF0000"/>
              </w:rPr>
            </w:pPr>
          </w:p>
        </w:tc>
        <w:tc>
          <w:tcPr>
            <w:tcW w:w="8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ED023E">
            <w:pPr>
              <w:rPr>
                <w:b/>
              </w:rPr>
            </w:pPr>
            <w:r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1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966" w:rsidRDefault="00CA196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CA1966">
            <w:pPr>
              <w:snapToGrid w:val="0"/>
              <w:contextualSpacing/>
              <w:rPr>
                <w:b/>
                <w:bCs/>
                <w:color w:val="FF0000"/>
              </w:rPr>
            </w:pPr>
          </w:p>
        </w:tc>
      </w:tr>
      <w:tr w:rsidR="00CA1966">
        <w:trPr>
          <w:trHeight w:val="282"/>
          <w:jc w:val="center"/>
        </w:trPr>
        <w:tc>
          <w:tcPr>
            <w:tcW w:w="21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CA1966">
            <w:pPr>
              <w:snapToGrid w:val="0"/>
              <w:rPr>
                <w:b/>
                <w:bCs/>
                <w:color w:val="FF0000"/>
              </w:rPr>
            </w:pPr>
          </w:p>
        </w:tc>
        <w:tc>
          <w:tcPr>
            <w:tcW w:w="8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ED023E">
            <w:pPr>
              <w:rPr>
                <w:b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1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966" w:rsidRDefault="00CA196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CA1966">
            <w:pPr>
              <w:snapToGrid w:val="0"/>
              <w:contextualSpacing/>
              <w:rPr>
                <w:b/>
                <w:bCs/>
                <w:color w:val="FF0000"/>
              </w:rPr>
            </w:pPr>
          </w:p>
        </w:tc>
      </w:tr>
      <w:tr w:rsidR="00CA1966">
        <w:trPr>
          <w:trHeight w:val="23"/>
          <w:jc w:val="center"/>
        </w:trPr>
        <w:tc>
          <w:tcPr>
            <w:tcW w:w="21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ED023E">
            <w:pPr>
              <w:contextualSpacing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Тема3.</w:t>
            </w:r>
          </w:p>
          <w:p w:rsidR="00CA1966" w:rsidRDefault="00ED023E">
            <w:pPr>
              <w:contextualSpacing/>
              <w:rPr>
                <w:bCs/>
                <w:iCs/>
              </w:rPr>
            </w:pPr>
            <w:r>
              <w:rPr>
                <w:b/>
                <w:bCs/>
                <w:iCs/>
              </w:rPr>
              <w:t>Техническое документоведение</w:t>
            </w:r>
          </w:p>
          <w:p w:rsidR="00CA1966" w:rsidRDefault="00CA1966">
            <w:pPr>
              <w:contextualSpacing/>
              <w:rPr>
                <w:b/>
                <w:bCs/>
                <w:iCs/>
              </w:rPr>
            </w:pPr>
          </w:p>
        </w:tc>
        <w:tc>
          <w:tcPr>
            <w:tcW w:w="8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966" w:rsidRDefault="00ED023E">
            <w:pPr>
              <w:jc w:val="center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966" w:rsidRDefault="00ED023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2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ED023E">
            <w:r>
              <w:t xml:space="preserve">ОК 1, ОК 2, ОК 4, </w:t>
            </w:r>
            <w:r>
              <w:br/>
              <w:t>ОК 5, ОК 9;</w:t>
            </w:r>
          </w:p>
          <w:p w:rsidR="00CA1966" w:rsidRDefault="00ED023E">
            <w:pPr>
              <w:contextualSpacing/>
              <w:rPr>
                <w:bCs/>
                <w:color w:val="000000"/>
              </w:rPr>
            </w:pPr>
            <w:r>
              <w:t>ПК 2.1, ПК 3.1, ПК 5.2, ПК 5.6, ПК 6.1, ПК 6.3, ПК 6.4, ПК 6.5, ПК 7.3</w:t>
            </w:r>
          </w:p>
          <w:p w:rsidR="00CA1966" w:rsidRDefault="00CA1966">
            <w:pPr>
              <w:rPr>
                <w:bCs/>
                <w:color w:val="000000"/>
              </w:rPr>
            </w:pPr>
          </w:p>
        </w:tc>
      </w:tr>
      <w:tr w:rsidR="00CA1966">
        <w:trPr>
          <w:trHeight w:val="23"/>
          <w:jc w:val="center"/>
        </w:trPr>
        <w:tc>
          <w:tcPr>
            <w:tcW w:w="21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CA1966">
            <w:pPr>
              <w:snapToGrid w:val="0"/>
              <w:rPr>
                <w:b/>
                <w:bCs/>
              </w:rPr>
            </w:pPr>
          </w:p>
        </w:tc>
        <w:tc>
          <w:tcPr>
            <w:tcW w:w="8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ED023E">
            <w:pPr>
              <w:pStyle w:val="Default"/>
              <w:jc w:val="both"/>
            </w:pPr>
            <w:r>
              <w:rPr>
                <w:b/>
                <w:bCs/>
              </w:rPr>
              <w:t xml:space="preserve">Основные виды технической и технологической документации. </w:t>
            </w:r>
            <w:r>
              <w:t>Виды технической и технологической документации. Стандарты оформления документов, регламентов, протоколов по информационным системам.</w:t>
            </w:r>
          </w:p>
        </w:tc>
        <w:tc>
          <w:tcPr>
            <w:tcW w:w="1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966" w:rsidRDefault="00CA196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CA1966">
            <w:pPr>
              <w:snapToGrid w:val="0"/>
              <w:rPr>
                <w:b/>
                <w:bCs/>
                <w:color w:val="FF0000"/>
              </w:rPr>
            </w:pPr>
          </w:p>
        </w:tc>
      </w:tr>
      <w:tr w:rsidR="00CA1966">
        <w:trPr>
          <w:trHeight w:val="23"/>
          <w:jc w:val="center"/>
        </w:trPr>
        <w:tc>
          <w:tcPr>
            <w:tcW w:w="21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CA1966">
            <w:pPr>
              <w:snapToGrid w:val="0"/>
              <w:rPr>
                <w:b/>
                <w:bCs/>
                <w:color w:val="FF0000"/>
              </w:rPr>
            </w:pPr>
          </w:p>
        </w:tc>
        <w:tc>
          <w:tcPr>
            <w:tcW w:w="8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ED023E">
            <w:pPr>
              <w:rPr>
                <w:b/>
              </w:rPr>
            </w:pPr>
            <w:r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1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966" w:rsidRDefault="00CA196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CA1966">
            <w:pPr>
              <w:snapToGrid w:val="0"/>
              <w:rPr>
                <w:b/>
                <w:bCs/>
                <w:color w:val="FF0000"/>
              </w:rPr>
            </w:pPr>
          </w:p>
        </w:tc>
      </w:tr>
      <w:tr w:rsidR="00CA1966">
        <w:trPr>
          <w:trHeight w:val="295"/>
          <w:jc w:val="center"/>
        </w:trPr>
        <w:tc>
          <w:tcPr>
            <w:tcW w:w="21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CA1966">
            <w:pPr>
              <w:snapToGrid w:val="0"/>
              <w:rPr>
                <w:b/>
                <w:bCs/>
                <w:color w:val="FF0000"/>
              </w:rPr>
            </w:pPr>
          </w:p>
        </w:tc>
        <w:tc>
          <w:tcPr>
            <w:tcW w:w="8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ED023E">
            <w:pPr>
              <w:rPr>
                <w:b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1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966" w:rsidRDefault="00CA1966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CA1966">
            <w:pPr>
              <w:snapToGrid w:val="0"/>
              <w:rPr>
                <w:b/>
                <w:bCs/>
                <w:color w:val="FF0000"/>
              </w:rPr>
            </w:pPr>
          </w:p>
        </w:tc>
      </w:tr>
      <w:tr w:rsidR="00CA1966">
        <w:trPr>
          <w:trHeight w:val="23"/>
          <w:jc w:val="center"/>
        </w:trPr>
        <w:tc>
          <w:tcPr>
            <w:tcW w:w="1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ED023E">
            <w:r>
              <w:rPr>
                <w:b/>
                <w:bCs/>
              </w:rPr>
              <w:t>Перечень практических работ:</w:t>
            </w:r>
          </w:p>
          <w:p w:rsidR="00CA1966" w:rsidRDefault="00ED023E">
            <w:pPr>
              <w:pStyle w:val="afc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Нормативно-правовые документы и стандарты в области защиты информации и информационной безопасности</w:t>
            </w:r>
          </w:p>
          <w:p w:rsidR="00CA1966" w:rsidRDefault="00ED023E">
            <w:pPr>
              <w:pStyle w:val="afc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Системы менеджмента качества</w:t>
            </w:r>
          </w:p>
          <w:p w:rsidR="00CA1966" w:rsidRDefault="00ED023E">
            <w:pPr>
              <w:pStyle w:val="afc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Стандарты и спецификации в области информационной безопасности</w:t>
            </w:r>
          </w:p>
          <w:p w:rsidR="00CA1966" w:rsidRDefault="00ED023E">
            <w:pPr>
              <w:pStyle w:val="afc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виды технической и технологической документации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966" w:rsidRDefault="00ED023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CA1966">
            <w:pPr>
              <w:snapToGrid w:val="0"/>
              <w:rPr>
                <w:b/>
                <w:bCs/>
              </w:rPr>
            </w:pPr>
          </w:p>
        </w:tc>
      </w:tr>
      <w:tr w:rsidR="00CA1966">
        <w:trPr>
          <w:trHeight w:val="23"/>
          <w:jc w:val="center"/>
        </w:trPr>
        <w:tc>
          <w:tcPr>
            <w:tcW w:w="1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ED023E">
            <w:pPr>
              <w:rPr>
                <w:b/>
                <w:bCs/>
              </w:rPr>
            </w:pPr>
            <w:r>
              <w:rPr>
                <w:b/>
                <w:bCs/>
              </w:rPr>
              <w:t>Дифференцированный зачет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966" w:rsidRDefault="00ED023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CA1966">
            <w:pPr>
              <w:snapToGrid w:val="0"/>
              <w:rPr>
                <w:b/>
                <w:bCs/>
              </w:rPr>
            </w:pPr>
          </w:p>
        </w:tc>
      </w:tr>
      <w:tr w:rsidR="00CA1966">
        <w:trPr>
          <w:trHeight w:val="23"/>
          <w:jc w:val="center"/>
        </w:trPr>
        <w:tc>
          <w:tcPr>
            <w:tcW w:w="1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ED023E">
            <w:pPr>
              <w:rPr>
                <w:b/>
                <w:bCs/>
              </w:rPr>
            </w:pPr>
            <w:r>
              <w:rPr>
                <w:b/>
                <w:bCs/>
              </w:rPr>
              <w:t>Всего: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966" w:rsidRDefault="00ED023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CA1966">
            <w:pPr>
              <w:snapToGrid w:val="0"/>
              <w:rPr>
                <w:b/>
                <w:bCs/>
              </w:rPr>
            </w:pPr>
          </w:p>
        </w:tc>
      </w:tr>
    </w:tbl>
    <w:p w:rsidR="00CA1966" w:rsidRDefault="00CA19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CA1966" w:rsidRDefault="00CA19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CA1966" w:rsidRDefault="00CA19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CA1966" w:rsidRDefault="00CA19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CA1966">
          <w:footerReference w:type="default" r:id="rId9"/>
          <w:pgSz w:w="16838" w:h="11906" w:orient="landscape"/>
          <w:pgMar w:top="851" w:right="1134" w:bottom="851" w:left="992" w:header="0" w:footer="709" w:gutter="0"/>
          <w:cols w:space="720"/>
          <w:formProt w:val="0"/>
          <w:docGrid w:linePitch="360"/>
        </w:sectPr>
      </w:pPr>
    </w:p>
    <w:p w:rsidR="00CA1966" w:rsidRDefault="00ED023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</w:rPr>
      </w:pPr>
      <w:r>
        <w:rPr>
          <w:b/>
          <w:caps/>
        </w:rPr>
        <w:t>3. условия реализации программы дисциплины</w:t>
      </w:r>
    </w:p>
    <w:p w:rsidR="00CA1966" w:rsidRDefault="00CA1966">
      <w:pPr>
        <w:rPr>
          <w:b/>
          <w:caps/>
        </w:rPr>
      </w:pPr>
    </w:p>
    <w:p w:rsidR="00CA1966" w:rsidRDefault="00ED023E">
      <w:pPr>
        <w:suppressAutoHyphens/>
        <w:ind w:firstLine="709"/>
        <w:jc w:val="both"/>
        <w:rPr>
          <w:b/>
          <w:bCs/>
        </w:rPr>
      </w:pPr>
      <w:r>
        <w:rPr>
          <w:b/>
          <w:bCs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CA1966" w:rsidRDefault="00ED023E">
      <w:pPr>
        <w:shd w:val="clear" w:color="auto" w:fill="FFFFFF"/>
        <w:ind w:firstLine="709"/>
        <w:jc w:val="both"/>
        <w:rPr>
          <w:color w:val="000000"/>
        </w:rPr>
      </w:pPr>
      <w:r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в виде электронных материалов к дисциплине (презентации).</w:t>
      </w:r>
    </w:p>
    <w:p w:rsidR="00CA1966" w:rsidRDefault="00ED023E">
      <w:pPr>
        <w:shd w:val="clear" w:color="auto" w:fill="FFFFFF"/>
        <w:ind w:firstLine="709"/>
        <w:jc w:val="both"/>
      </w:pPr>
      <w:r>
        <w:rPr>
          <w:i/>
          <w:color w:val="000000"/>
          <w:u w:val="single"/>
        </w:rPr>
        <w:t>ТСО:</w:t>
      </w:r>
      <w:r>
        <w:rPr>
          <w:color w:val="000000"/>
          <w:u w:val="single"/>
        </w:rPr>
        <w:t xml:space="preserve"> </w:t>
      </w:r>
    </w:p>
    <w:p w:rsidR="00CA1966" w:rsidRDefault="00ED023E">
      <w:pPr>
        <w:shd w:val="clear" w:color="auto" w:fill="FFFFFF"/>
        <w:ind w:firstLine="709"/>
        <w:jc w:val="both"/>
      </w:pPr>
      <w:r>
        <w:rPr>
          <w:color w:val="000000"/>
        </w:rPr>
        <w:t xml:space="preserve">Системный блок </w:t>
      </w:r>
      <w:r>
        <w:rPr>
          <w:color w:val="000000"/>
          <w:lang w:val="en-US"/>
        </w:rPr>
        <w:t>LG</w:t>
      </w:r>
      <w:r>
        <w:rPr>
          <w:color w:val="000000"/>
        </w:rPr>
        <w:t xml:space="preserve"> – 1 шт.</w:t>
      </w:r>
    </w:p>
    <w:p w:rsidR="00CA1966" w:rsidRDefault="00ED023E">
      <w:pPr>
        <w:shd w:val="clear" w:color="auto" w:fill="FFFFFF"/>
        <w:ind w:firstLine="709"/>
        <w:jc w:val="both"/>
      </w:pPr>
      <w:proofErr w:type="gramStart"/>
      <w:r>
        <w:rPr>
          <w:color w:val="000000"/>
        </w:rPr>
        <w:t xml:space="preserve">Монитор  </w:t>
      </w:r>
      <w:r>
        <w:rPr>
          <w:color w:val="000000"/>
          <w:lang w:val="en-US"/>
        </w:rPr>
        <w:t>LG</w:t>
      </w:r>
      <w:proofErr w:type="gramEnd"/>
      <w:r>
        <w:rPr>
          <w:color w:val="000000"/>
        </w:rPr>
        <w:t xml:space="preserve"> – 1 шт.</w:t>
      </w:r>
    </w:p>
    <w:p w:rsidR="00CA1966" w:rsidRDefault="00ED023E">
      <w:pPr>
        <w:shd w:val="clear" w:color="auto" w:fill="FFFFFF"/>
        <w:ind w:firstLine="709"/>
        <w:jc w:val="both"/>
      </w:pPr>
      <w:r>
        <w:rPr>
          <w:color w:val="000000"/>
        </w:rPr>
        <w:t xml:space="preserve">Клавиатура </w:t>
      </w:r>
      <w:r>
        <w:rPr>
          <w:color w:val="000000"/>
          <w:lang w:val="en-US"/>
        </w:rPr>
        <w:t>Genius</w:t>
      </w:r>
      <w:r>
        <w:rPr>
          <w:color w:val="000000"/>
        </w:rPr>
        <w:t xml:space="preserve"> – 1 шт.</w:t>
      </w:r>
    </w:p>
    <w:p w:rsidR="00CA1966" w:rsidRDefault="00ED023E">
      <w:pPr>
        <w:shd w:val="clear" w:color="auto" w:fill="FFFFFF"/>
        <w:ind w:firstLine="709"/>
        <w:jc w:val="both"/>
      </w:pPr>
      <w:r>
        <w:rPr>
          <w:color w:val="000000"/>
        </w:rPr>
        <w:t xml:space="preserve">Компьютерная мышь </w:t>
      </w:r>
      <w:r>
        <w:rPr>
          <w:color w:val="000000"/>
          <w:lang w:val="en-US"/>
        </w:rPr>
        <w:t>Genius</w:t>
      </w:r>
      <w:r>
        <w:rPr>
          <w:color w:val="000000"/>
        </w:rPr>
        <w:t xml:space="preserve"> – 1 шт.</w:t>
      </w:r>
    </w:p>
    <w:p w:rsidR="00CA1966" w:rsidRDefault="00ED023E">
      <w:pPr>
        <w:pStyle w:val="afd"/>
        <w:ind w:firstLine="709"/>
        <w:jc w:val="both"/>
      </w:pPr>
      <w:r>
        <w:t xml:space="preserve">Экран </w:t>
      </w:r>
      <w:proofErr w:type="gramStart"/>
      <w:r>
        <w:t>–  1</w:t>
      </w:r>
      <w:proofErr w:type="gramEnd"/>
    </w:p>
    <w:p w:rsidR="00CA1966" w:rsidRDefault="00CA1966">
      <w:pPr>
        <w:pStyle w:val="afd"/>
        <w:ind w:firstLine="709"/>
        <w:jc w:val="both"/>
      </w:pPr>
    </w:p>
    <w:p w:rsidR="00CA1966" w:rsidRDefault="00ED023E">
      <w:pPr>
        <w:ind w:firstLine="709"/>
        <w:jc w:val="both"/>
        <w:rPr>
          <w:rFonts w:eastAsia="Calibri"/>
          <w:b/>
        </w:rPr>
      </w:pPr>
      <w:r>
        <w:rPr>
          <w:rFonts w:eastAsia="Calibri"/>
          <w:b/>
        </w:rPr>
        <w:t>Лаборатория   программного   обеспечения и сопровождения компьютерных систем</w:t>
      </w:r>
    </w:p>
    <w:p w:rsidR="00CA1966" w:rsidRDefault="00ED023E">
      <w:pPr>
        <w:shd w:val="clear" w:color="auto" w:fill="FFFFFF"/>
        <w:ind w:firstLine="709"/>
        <w:jc w:val="both"/>
        <w:rPr>
          <w:color w:val="000000"/>
        </w:rPr>
      </w:pPr>
      <w:proofErr w:type="gramStart"/>
      <w:r>
        <w:t>Лаборатория  укомплектована</w:t>
      </w:r>
      <w:proofErr w:type="gramEnd"/>
      <w:r>
        <w:t xml:space="preserve"> специализированной мебелью, отвечающей всем установленным нормам и требованиям,</w:t>
      </w:r>
      <w:r>
        <w:rPr>
          <w:color w:val="000000"/>
        </w:rPr>
        <w:t xml:space="preserve"> огнетушителем М2630, </w:t>
      </w:r>
      <w:r>
        <w:t xml:space="preserve">26–ю </w:t>
      </w:r>
      <w:r>
        <w:rPr>
          <w:color w:val="000000"/>
        </w:rPr>
        <w:t xml:space="preserve">автоматизированными рабочими местами с программным обеспечением общего и профессионального назначения, магнитно-маркерной доской, проектором, экраном, </w:t>
      </w:r>
      <w:r>
        <w:t>учебными наглядными пособиями в виде электронных материалов к дисциплине (презентации).</w:t>
      </w:r>
    </w:p>
    <w:p w:rsidR="00CA1966" w:rsidRDefault="00ED023E">
      <w:pPr>
        <w:shd w:val="clear" w:color="auto" w:fill="FFFFFF"/>
        <w:ind w:firstLine="709"/>
      </w:pPr>
      <w:r>
        <w:rPr>
          <w:i/>
          <w:color w:val="000000"/>
          <w:u w:val="single"/>
        </w:rPr>
        <w:t>ТСО:</w:t>
      </w:r>
      <w:r>
        <w:rPr>
          <w:color w:val="000000"/>
          <w:u w:val="single"/>
        </w:rPr>
        <w:t xml:space="preserve"> </w:t>
      </w:r>
    </w:p>
    <w:p w:rsidR="00CA1966" w:rsidRDefault="00ED023E">
      <w:pPr>
        <w:shd w:val="clear" w:color="auto" w:fill="FFFFFF"/>
        <w:tabs>
          <w:tab w:val="left" w:pos="4680"/>
        </w:tabs>
        <w:ind w:firstLine="709"/>
        <w:jc w:val="both"/>
      </w:pPr>
      <w:r>
        <w:rPr>
          <w:color w:val="000000"/>
        </w:rPr>
        <w:t>Компьютер (без марки) – 26 шт.</w:t>
      </w:r>
      <w:r>
        <w:rPr>
          <w:color w:val="000000"/>
        </w:rPr>
        <w:tab/>
      </w:r>
    </w:p>
    <w:p w:rsidR="00CA1966" w:rsidRDefault="00ED023E">
      <w:pPr>
        <w:shd w:val="clear" w:color="auto" w:fill="FFFFFF"/>
        <w:ind w:firstLine="709"/>
        <w:jc w:val="both"/>
      </w:pPr>
      <w:proofErr w:type="gramStart"/>
      <w:r>
        <w:rPr>
          <w:color w:val="000000"/>
        </w:rPr>
        <w:t xml:space="preserve">Монитор  </w:t>
      </w:r>
      <w:r>
        <w:rPr>
          <w:color w:val="000000"/>
          <w:lang w:val="en-US"/>
        </w:rPr>
        <w:t>Acer</w:t>
      </w:r>
      <w:proofErr w:type="gramEnd"/>
      <w:r>
        <w:rPr>
          <w:color w:val="000000"/>
        </w:rPr>
        <w:t xml:space="preserve"> – 26 шт.</w:t>
      </w:r>
    </w:p>
    <w:p w:rsidR="00CA1966" w:rsidRDefault="00ED023E">
      <w:pPr>
        <w:shd w:val="clear" w:color="auto" w:fill="FFFFFF"/>
        <w:ind w:firstLine="709"/>
        <w:jc w:val="both"/>
      </w:pPr>
      <w:r>
        <w:rPr>
          <w:color w:val="000000"/>
        </w:rPr>
        <w:t xml:space="preserve">Компьютерная мышь </w:t>
      </w:r>
      <w:proofErr w:type="spellStart"/>
      <w:proofErr w:type="gramStart"/>
      <w:r>
        <w:rPr>
          <w:color w:val="000000"/>
          <w:lang w:val="en-US"/>
        </w:rPr>
        <w:t>Oklick</w:t>
      </w:r>
      <w:proofErr w:type="spellEnd"/>
      <w:r>
        <w:rPr>
          <w:color w:val="000000"/>
        </w:rPr>
        <w:t xml:space="preserve">  –</w:t>
      </w:r>
      <w:proofErr w:type="gramEnd"/>
      <w:r>
        <w:rPr>
          <w:color w:val="000000"/>
        </w:rPr>
        <w:t xml:space="preserve"> 26 шт.</w:t>
      </w:r>
    </w:p>
    <w:p w:rsidR="00CA1966" w:rsidRDefault="00ED023E">
      <w:pPr>
        <w:shd w:val="clear" w:color="auto" w:fill="FFFFFF"/>
        <w:ind w:firstLine="709"/>
        <w:jc w:val="both"/>
      </w:pPr>
      <w:proofErr w:type="gramStart"/>
      <w:r>
        <w:rPr>
          <w:color w:val="000000"/>
        </w:rPr>
        <w:t xml:space="preserve">Клавиатура  </w:t>
      </w:r>
      <w:r>
        <w:rPr>
          <w:color w:val="000000"/>
          <w:lang w:val="en-US"/>
        </w:rPr>
        <w:t>Logitech</w:t>
      </w:r>
      <w:proofErr w:type="gramEnd"/>
      <w:r>
        <w:rPr>
          <w:color w:val="000000"/>
        </w:rPr>
        <w:t xml:space="preserve"> – 26 шт.</w:t>
      </w:r>
    </w:p>
    <w:p w:rsidR="00CA1966" w:rsidRDefault="00ED023E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 xml:space="preserve">Проектор – 1 </w:t>
      </w:r>
    </w:p>
    <w:p w:rsidR="00CA1966" w:rsidRDefault="00ED023E">
      <w:pPr>
        <w:shd w:val="clear" w:color="auto" w:fill="FFFFFF"/>
        <w:ind w:firstLine="709"/>
        <w:jc w:val="both"/>
        <w:rPr>
          <w:color w:val="000000"/>
          <w:u w:val="single"/>
        </w:rPr>
      </w:pPr>
      <w:r>
        <w:rPr>
          <w:color w:val="000000"/>
          <w:u w:val="single"/>
        </w:rPr>
        <w:t>Программное обеспечение:</w:t>
      </w:r>
    </w:p>
    <w:p w:rsidR="00CA1966" w:rsidRPr="00714582" w:rsidRDefault="00ED023E">
      <w:pPr>
        <w:shd w:val="clear" w:color="auto" w:fill="FFFFFF"/>
        <w:ind w:firstLine="709"/>
        <w:jc w:val="both"/>
        <w:rPr>
          <w:lang w:val="en-US"/>
        </w:rPr>
      </w:pPr>
      <w:r>
        <w:rPr>
          <w:lang w:val="en-US"/>
        </w:rPr>
        <w:t xml:space="preserve">- </w:t>
      </w:r>
      <w:r>
        <w:t>Операционная</w:t>
      </w:r>
      <w:r>
        <w:rPr>
          <w:lang w:val="en-US"/>
        </w:rPr>
        <w:t xml:space="preserve"> </w:t>
      </w:r>
      <w:r>
        <w:t>система</w:t>
      </w:r>
      <w:r>
        <w:rPr>
          <w:lang w:val="en-US"/>
        </w:rPr>
        <w:t xml:space="preserve"> Microsoft Windows 10 Pro</w:t>
      </w:r>
    </w:p>
    <w:p w:rsidR="00CA1966" w:rsidRPr="00714582" w:rsidRDefault="00ED023E">
      <w:pPr>
        <w:shd w:val="clear" w:color="auto" w:fill="FFFFFF"/>
        <w:ind w:firstLine="709"/>
        <w:jc w:val="both"/>
        <w:rPr>
          <w:lang w:val="en-US"/>
        </w:rPr>
      </w:pPr>
      <w:r>
        <w:rPr>
          <w:lang w:val="en-US"/>
        </w:rPr>
        <w:t>- Microsoft Office 2016 (Word, Excel, PowerPoint, Outlook, Publisher)</w:t>
      </w:r>
      <w:r>
        <w:rPr>
          <w:color w:val="000000"/>
          <w:lang w:val="en-US"/>
        </w:rPr>
        <w:t xml:space="preserve"> </w:t>
      </w:r>
    </w:p>
    <w:p w:rsidR="00CA1966" w:rsidRDefault="00ED023E">
      <w:pPr>
        <w:shd w:val="clear" w:color="auto" w:fill="FFFFFF"/>
        <w:ind w:firstLine="709"/>
        <w:jc w:val="both"/>
      </w:pPr>
      <w:r>
        <w:rPr>
          <w:color w:val="000000"/>
        </w:rPr>
        <w:t xml:space="preserve">- </w:t>
      </w:r>
      <w:r>
        <w:t xml:space="preserve">Программа автоматизированного проектирования </w:t>
      </w:r>
      <w:r>
        <w:rPr>
          <w:lang w:val="en-US"/>
        </w:rPr>
        <w:t>Autodesk</w:t>
      </w:r>
      <w:r>
        <w:t xml:space="preserve"> </w:t>
      </w:r>
      <w:r>
        <w:rPr>
          <w:lang w:val="en-US"/>
        </w:rPr>
        <w:t>AutoCAD</w:t>
      </w:r>
    </w:p>
    <w:p w:rsidR="00CA1966" w:rsidRDefault="00ED023E">
      <w:pPr>
        <w:shd w:val="clear" w:color="auto" w:fill="FFFFFF"/>
        <w:ind w:firstLine="709"/>
        <w:jc w:val="both"/>
      </w:pPr>
      <w:r>
        <w:t>- Программа 3</w:t>
      </w:r>
      <w:r>
        <w:rPr>
          <w:lang w:val="en-US"/>
        </w:rPr>
        <w:t>D</w:t>
      </w:r>
      <w:r>
        <w:t xml:space="preserve"> моделирования </w:t>
      </w:r>
      <w:r>
        <w:rPr>
          <w:lang w:val="en-US"/>
        </w:rPr>
        <w:t>Autodesk</w:t>
      </w:r>
      <w:r>
        <w:t xml:space="preserve"> 3</w:t>
      </w:r>
      <w:r>
        <w:rPr>
          <w:lang w:val="en-US"/>
        </w:rPr>
        <w:t>ds</w:t>
      </w:r>
      <w:r>
        <w:t xml:space="preserve"> </w:t>
      </w:r>
      <w:r>
        <w:rPr>
          <w:lang w:val="en-US"/>
        </w:rPr>
        <w:t>Max</w:t>
      </w:r>
    </w:p>
    <w:p w:rsidR="00CA1966" w:rsidRDefault="00ED023E">
      <w:pPr>
        <w:shd w:val="clear" w:color="auto" w:fill="FFFFFF"/>
        <w:ind w:firstLine="709"/>
        <w:jc w:val="both"/>
      </w:pPr>
      <w:r>
        <w:t xml:space="preserve">- Программа для работы с </w:t>
      </w:r>
      <w:r>
        <w:rPr>
          <w:lang w:val="en-US"/>
        </w:rPr>
        <w:t>pdf</w:t>
      </w:r>
      <w:r>
        <w:t xml:space="preserve"> файлами </w:t>
      </w:r>
      <w:r>
        <w:rPr>
          <w:lang w:val="en-US"/>
        </w:rPr>
        <w:t>Adobe</w:t>
      </w:r>
      <w:r>
        <w:t xml:space="preserve"> </w:t>
      </w:r>
      <w:r>
        <w:rPr>
          <w:lang w:val="en-US"/>
        </w:rPr>
        <w:t>Reader</w:t>
      </w:r>
    </w:p>
    <w:p w:rsidR="00CA1966" w:rsidRDefault="00ED023E">
      <w:pPr>
        <w:shd w:val="clear" w:color="auto" w:fill="FFFFFF"/>
        <w:ind w:firstLine="709"/>
        <w:jc w:val="both"/>
      </w:pPr>
      <w:r>
        <w:t xml:space="preserve">- Программа для работы с </w:t>
      </w:r>
      <w:r>
        <w:rPr>
          <w:lang w:val="en-US"/>
        </w:rPr>
        <w:t>pdf</w:t>
      </w:r>
      <w:r>
        <w:t xml:space="preserve"> файлами </w:t>
      </w:r>
      <w:r>
        <w:rPr>
          <w:lang w:val="en-US"/>
        </w:rPr>
        <w:t>Foxit</w:t>
      </w:r>
      <w:r>
        <w:t xml:space="preserve"> </w:t>
      </w:r>
      <w:r>
        <w:rPr>
          <w:lang w:val="en-US"/>
        </w:rPr>
        <w:t>Reader</w:t>
      </w:r>
    </w:p>
    <w:p w:rsidR="00CA1966" w:rsidRDefault="00ED023E">
      <w:pPr>
        <w:shd w:val="clear" w:color="auto" w:fill="FFFFFF"/>
        <w:ind w:firstLine="709"/>
        <w:jc w:val="both"/>
      </w:pPr>
      <w:r>
        <w:t xml:space="preserve">- Программа для создания </w:t>
      </w:r>
      <w:r>
        <w:rPr>
          <w:lang w:val="en-US"/>
        </w:rPr>
        <w:t>pdf</w:t>
      </w:r>
      <w:r>
        <w:t xml:space="preserve"> документов </w:t>
      </w:r>
      <w:r>
        <w:rPr>
          <w:lang w:val="en-US"/>
        </w:rPr>
        <w:t>PDFCreator</w:t>
      </w:r>
    </w:p>
    <w:p w:rsidR="00CA1966" w:rsidRDefault="00ED023E">
      <w:pPr>
        <w:shd w:val="clear" w:color="auto" w:fill="FFFFFF"/>
        <w:ind w:firstLine="709"/>
        <w:jc w:val="both"/>
      </w:pPr>
      <w:r>
        <w:t>- Архиватор 7-</w:t>
      </w:r>
      <w:r>
        <w:rPr>
          <w:lang w:val="en-US"/>
        </w:rPr>
        <w:t>zip</w:t>
      </w:r>
    </w:p>
    <w:p w:rsidR="00CA1966" w:rsidRDefault="00ED023E">
      <w:pPr>
        <w:shd w:val="clear" w:color="auto" w:fill="FFFFFF"/>
        <w:ind w:firstLine="709"/>
        <w:jc w:val="both"/>
      </w:pPr>
      <w:r>
        <w:t>- Справочно-правовая система Консультант Плюс</w:t>
      </w:r>
    </w:p>
    <w:p w:rsidR="00CA1966" w:rsidRDefault="00ED023E">
      <w:pPr>
        <w:shd w:val="clear" w:color="auto" w:fill="FFFFFF"/>
        <w:ind w:firstLine="709"/>
        <w:jc w:val="both"/>
      </w:pPr>
      <w:r>
        <w:t xml:space="preserve">- Программа для проведения компьютерного тестирования </w:t>
      </w:r>
      <w:proofErr w:type="spellStart"/>
      <w:r>
        <w:t>MyTestX</w:t>
      </w:r>
      <w:proofErr w:type="spellEnd"/>
      <w:r>
        <w:t xml:space="preserve"> </w:t>
      </w:r>
      <w:proofErr w:type="spellStart"/>
      <w:r>
        <w:t>Pro</w:t>
      </w:r>
      <w:proofErr w:type="spellEnd"/>
    </w:p>
    <w:p w:rsidR="00CA1966" w:rsidRDefault="00ED023E">
      <w:pPr>
        <w:shd w:val="clear" w:color="auto" w:fill="FFFFFF"/>
        <w:ind w:firstLine="709"/>
        <w:jc w:val="both"/>
        <w:rPr>
          <w:color w:val="000000"/>
          <w:shd w:val="clear" w:color="auto" w:fill="FFFFFF"/>
        </w:rPr>
      </w:pPr>
      <w:r>
        <w:t xml:space="preserve">- </w:t>
      </w:r>
      <w:r>
        <w:rPr>
          <w:color w:val="000000"/>
          <w:shd w:val="clear" w:color="auto" w:fill="FFFFFF"/>
        </w:rPr>
        <w:t xml:space="preserve">Программа для работы с цифровыми фотографиями </w:t>
      </w:r>
      <w:r>
        <w:rPr>
          <w:color w:val="000000"/>
          <w:shd w:val="clear" w:color="auto" w:fill="FFFFFF"/>
          <w:lang w:val="en-US"/>
        </w:rPr>
        <w:t>Picasa</w:t>
      </w:r>
    </w:p>
    <w:p w:rsidR="00CA1966" w:rsidRDefault="00ED023E">
      <w:pPr>
        <w:shd w:val="clear" w:color="auto" w:fill="FFFFFF"/>
        <w:ind w:firstLine="709"/>
        <w:jc w:val="both"/>
      </w:pPr>
      <w:r>
        <w:rPr>
          <w:color w:val="000000"/>
          <w:shd w:val="clear" w:color="auto" w:fill="FFFFFF"/>
        </w:rPr>
        <w:t xml:space="preserve">- </w:t>
      </w:r>
      <w:r>
        <w:t xml:space="preserve">Программа для сканирования </w:t>
      </w:r>
      <w:proofErr w:type="spellStart"/>
      <w:r>
        <w:t>VueScan</w:t>
      </w:r>
      <w:proofErr w:type="spellEnd"/>
    </w:p>
    <w:p w:rsidR="00CA1966" w:rsidRDefault="00ED023E">
      <w:pPr>
        <w:shd w:val="clear" w:color="auto" w:fill="FFFFFF"/>
        <w:ind w:firstLine="709"/>
        <w:jc w:val="both"/>
      </w:pPr>
      <w:r>
        <w:t xml:space="preserve">- Программа для создания и редактирования видео Киностудия </w:t>
      </w:r>
      <w:r>
        <w:rPr>
          <w:lang w:val="en-US"/>
        </w:rPr>
        <w:t>Windows</w:t>
      </w:r>
      <w:r>
        <w:t xml:space="preserve"> </w:t>
      </w:r>
      <w:r>
        <w:rPr>
          <w:lang w:val="en-US"/>
        </w:rPr>
        <w:t>Live</w:t>
      </w:r>
    </w:p>
    <w:p w:rsidR="00CA1966" w:rsidRDefault="00ED023E">
      <w:pPr>
        <w:shd w:val="clear" w:color="auto" w:fill="FFFFFF"/>
        <w:ind w:firstLine="709"/>
        <w:jc w:val="both"/>
      </w:pPr>
      <w:r>
        <w:t xml:space="preserve">- Программа для работы с </w:t>
      </w:r>
      <w:proofErr w:type="spellStart"/>
      <w:r>
        <w:rPr>
          <w:lang w:val="en-US"/>
        </w:rPr>
        <w:t>djv</w:t>
      </w:r>
      <w:proofErr w:type="spellEnd"/>
      <w:r>
        <w:t xml:space="preserve"> файлами </w:t>
      </w:r>
      <w:proofErr w:type="spellStart"/>
      <w:r>
        <w:t>WinDjView</w:t>
      </w:r>
      <w:proofErr w:type="spellEnd"/>
    </w:p>
    <w:p w:rsidR="00CA1966" w:rsidRDefault="00ED023E">
      <w:pPr>
        <w:shd w:val="clear" w:color="auto" w:fill="FFFFFF"/>
        <w:ind w:firstLine="709"/>
        <w:jc w:val="both"/>
      </w:pPr>
      <w:r>
        <w:t xml:space="preserve">- Система управления базами данных </w:t>
      </w:r>
      <w:proofErr w:type="spellStart"/>
      <w:r>
        <w:rPr>
          <w:bCs/>
          <w:color w:val="333333"/>
          <w:shd w:val="clear" w:color="auto" w:fill="FFFFFF"/>
        </w:rPr>
        <w:t>PostgreSQL</w:t>
      </w:r>
      <w:proofErr w:type="spellEnd"/>
    </w:p>
    <w:p w:rsidR="00CA1966" w:rsidRDefault="00ED023E">
      <w:pPr>
        <w:shd w:val="clear" w:color="auto" w:fill="FFFFFF"/>
        <w:ind w:firstLine="709"/>
        <w:jc w:val="both"/>
      </w:pPr>
      <w:r>
        <w:rPr>
          <w:bCs/>
          <w:color w:val="333333"/>
          <w:shd w:val="clear" w:color="auto" w:fill="FFFFFF"/>
        </w:rPr>
        <w:t xml:space="preserve">- </w:t>
      </w:r>
      <w:r>
        <w:t>Программа удаленного управления компьютером</w:t>
      </w:r>
    </w:p>
    <w:p w:rsidR="00CA1966" w:rsidRDefault="00ED023E">
      <w:pPr>
        <w:shd w:val="clear" w:color="auto" w:fill="FFFFFF"/>
        <w:ind w:firstLine="709"/>
        <w:jc w:val="both"/>
      </w:pPr>
      <w:r>
        <w:t xml:space="preserve">- </w:t>
      </w:r>
      <w:r>
        <w:rPr>
          <w:rStyle w:val="layout"/>
        </w:rPr>
        <w:t>1С: Предприятие 8 ПРОФ. Клиентская лицензия на 20</w:t>
      </w:r>
      <w:r>
        <w:br/>
      </w:r>
      <w:r>
        <w:rPr>
          <w:rStyle w:val="layout"/>
        </w:rPr>
        <w:t>рабочих мест (USB)</w:t>
      </w:r>
    </w:p>
    <w:p w:rsidR="00CA1966" w:rsidRPr="00714582" w:rsidRDefault="00ED023E">
      <w:pPr>
        <w:shd w:val="clear" w:color="auto" w:fill="FFFFFF"/>
        <w:ind w:firstLine="709"/>
        <w:jc w:val="both"/>
        <w:rPr>
          <w:lang w:val="en-US"/>
        </w:rPr>
      </w:pPr>
      <w:r>
        <w:rPr>
          <w:rStyle w:val="layout"/>
          <w:lang w:val="en-US"/>
        </w:rPr>
        <w:t xml:space="preserve">- </w:t>
      </w:r>
      <w:r>
        <w:rPr>
          <w:lang w:val="en-US"/>
        </w:rPr>
        <w:t>Visual Studio</w:t>
      </w:r>
    </w:p>
    <w:p w:rsidR="00CA1966" w:rsidRDefault="00ED023E">
      <w:pPr>
        <w:shd w:val="clear" w:color="auto" w:fill="FFFFFF"/>
        <w:ind w:firstLine="709"/>
        <w:jc w:val="both"/>
        <w:rPr>
          <w:lang w:val="en-US"/>
        </w:rPr>
      </w:pPr>
      <w:r>
        <w:rPr>
          <w:lang w:val="en-US"/>
        </w:rPr>
        <w:t>- Android Studio</w:t>
      </w:r>
    </w:p>
    <w:p w:rsidR="00CA1966" w:rsidRDefault="00ED023E">
      <w:pPr>
        <w:ind w:firstLine="709"/>
        <w:jc w:val="both"/>
        <w:rPr>
          <w:lang w:val="en-US"/>
        </w:rPr>
      </w:pPr>
      <w:r>
        <w:rPr>
          <w:lang w:val="en-US"/>
        </w:rPr>
        <w:t>- Academic Edition Networked</w:t>
      </w:r>
    </w:p>
    <w:p w:rsidR="00CA1966" w:rsidRDefault="00ED023E">
      <w:pPr>
        <w:shd w:val="clear" w:color="auto" w:fill="FFFFFF"/>
        <w:ind w:firstLine="709"/>
        <w:jc w:val="both"/>
        <w:rPr>
          <w:lang w:val="en-US"/>
        </w:rPr>
      </w:pPr>
      <w:r>
        <w:rPr>
          <w:lang w:val="en-US"/>
        </w:rPr>
        <w:t>Volume Licenses C++Builder 10.2 Tokyo Professional Concurrent ELC. Rad Studio (12)</w:t>
      </w:r>
    </w:p>
    <w:p w:rsidR="00CA1966" w:rsidRPr="00714582" w:rsidRDefault="00ED023E">
      <w:pPr>
        <w:shd w:val="clear" w:color="auto" w:fill="FFFFFF"/>
        <w:ind w:firstLine="709"/>
        <w:jc w:val="both"/>
        <w:rPr>
          <w:lang w:val="en-US"/>
        </w:rPr>
      </w:pPr>
      <w:r>
        <w:rPr>
          <w:lang w:val="en-US"/>
        </w:rPr>
        <w:t>- Ramus education</w:t>
      </w:r>
      <w:r>
        <w:rPr>
          <w:color w:val="000000"/>
          <w:lang w:val="en-US"/>
        </w:rPr>
        <w:t xml:space="preserve"> </w:t>
      </w:r>
    </w:p>
    <w:p w:rsidR="00CA1966" w:rsidRDefault="00ED023E">
      <w:pPr>
        <w:shd w:val="clear" w:color="auto" w:fill="FFFFFF"/>
        <w:ind w:firstLine="709"/>
        <w:jc w:val="both"/>
        <w:rPr>
          <w:color w:val="000000"/>
          <w:lang w:val="en-US"/>
        </w:rPr>
      </w:pPr>
      <w:r>
        <w:rPr>
          <w:color w:val="000000"/>
          <w:lang w:val="en-US"/>
        </w:rPr>
        <w:t xml:space="preserve">- </w:t>
      </w:r>
      <w:r>
        <w:t>А</w:t>
      </w:r>
      <w:proofErr w:type="spellStart"/>
      <w:r>
        <w:rPr>
          <w:lang w:val="en-US"/>
        </w:rPr>
        <w:t>pache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netbeans</w:t>
      </w:r>
      <w:proofErr w:type="spellEnd"/>
      <w:r>
        <w:rPr>
          <w:lang w:val="en-US"/>
        </w:rPr>
        <w:t xml:space="preserve"> ide</w:t>
      </w:r>
    </w:p>
    <w:p w:rsidR="00CA1966" w:rsidRPr="00714582" w:rsidRDefault="00ED023E">
      <w:pPr>
        <w:shd w:val="clear" w:color="auto" w:fill="FFFFFF"/>
        <w:ind w:firstLine="709"/>
        <w:jc w:val="both"/>
        <w:rPr>
          <w:lang w:val="en-US"/>
        </w:rPr>
      </w:pPr>
      <w:r>
        <w:rPr>
          <w:i/>
          <w:color w:val="000000"/>
          <w:u w:val="single"/>
        </w:rPr>
        <w:t>Наглядные</w:t>
      </w:r>
      <w:r>
        <w:rPr>
          <w:i/>
          <w:color w:val="000000"/>
          <w:u w:val="single"/>
          <w:lang w:val="en-US"/>
        </w:rPr>
        <w:t xml:space="preserve"> </w:t>
      </w:r>
      <w:r>
        <w:rPr>
          <w:i/>
          <w:color w:val="000000"/>
          <w:u w:val="single"/>
        </w:rPr>
        <w:t>пособия</w:t>
      </w:r>
      <w:r>
        <w:rPr>
          <w:i/>
          <w:color w:val="000000"/>
          <w:u w:val="single"/>
          <w:lang w:val="en-US"/>
        </w:rPr>
        <w:t xml:space="preserve"> (</w:t>
      </w:r>
      <w:r>
        <w:rPr>
          <w:i/>
          <w:color w:val="000000"/>
          <w:u w:val="single"/>
        </w:rPr>
        <w:t>стенды</w:t>
      </w:r>
      <w:r>
        <w:rPr>
          <w:i/>
          <w:color w:val="000000"/>
          <w:u w:val="single"/>
          <w:lang w:val="en-US"/>
        </w:rPr>
        <w:t>):</w:t>
      </w:r>
    </w:p>
    <w:p w:rsidR="00CA1966" w:rsidRDefault="00ED023E">
      <w:pPr>
        <w:shd w:val="clear" w:color="auto" w:fill="FFFFFF"/>
        <w:ind w:firstLine="709"/>
        <w:jc w:val="both"/>
      </w:pPr>
      <w:r>
        <w:rPr>
          <w:color w:val="000000"/>
        </w:rPr>
        <w:t>1.Техника безопасности при работе с компьютером</w:t>
      </w:r>
    </w:p>
    <w:p w:rsidR="00CA1966" w:rsidRDefault="00ED023E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 xml:space="preserve">2.Устройство и работа </w:t>
      </w:r>
      <w:proofErr w:type="spellStart"/>
      <w:r>
        <w:rPr>
          <w:color w:val="000000"/>
        </w:rPr>
        <w:t>комьютера</w:t>
      </w:r>
      <w:proofErr w:type="spellEnd"/>
    </w:p>
    <w:p w:rsidR="00CA1966" w:rsidRDefault="00ED023E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 xml:space="preserve">3. Компьютер и информация </w:t>
      </w:r>
    </w:p>
    <w:p w:rsidR="00CA1966" w:rsidRDefault="00ED023E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4. История развития компьютерной техники</w:t>
      </w:r>
    </w:p>
    <w:p w:rsidR="00CA1966" w:rsidRDefault="00ED023E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 xml:space="preserve">5. Единицы измерения информации </w:t>
      </w:r>
    </w:p>
    <w:p w:rsidR="00CA1966" w:rsidRDefault="00ED023E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 xml:space="preserve">6. Устройство и работа компьютера </w:t>
      </w:r>
    </w:p>
    <w:p w:rsidR="00CA1966" w:rsidRDefault="00ED023E">
      <w:pPr>
        <w:shd w:val="clear" w:color="auto" w:fill="FFFFFF"/>
        <w:ind w:firstLine="709"/>
        <w:rPr>
          <w:color w:val="000000"/>
        </w:rPr>
      </w:pPr>
      <w:r>
        <w:rPr>
          <w:color w:val="000000"/>
        </w:rPr>
        <w:t>7. Обеспечение безопасности рабочего места</w:t>
      </w:r>
    </w:p>
    <w:p w:rsidR="00CA1966" w:rsidRDefault="00CA1966">
      <w:pPr>
        <w:pStyle w:val="afd"/>
        <w:ind w:firstLine="709"/>
        <w:rPr>
          <w:rFonts w:eastAsia="Calibri"/>
          <w:lang w:eastAsia="en-US"/>
        </w:rPr>
      </w:pPr>
    </w:p>
    <w:p w:rsidR="00CA1966" w:rsidRDefault="00ED023E">
      <w:pPr>
        <w:suppressAutoHyphens/>
        <w:ind w:firstLine="709"/>
        <w:jc w:val="both"/>
      </w:pPr>
      <w:r>
        <w:rPr>
          <w:b/>
          <w:bCs/>
        </w:rPr>
        <w:t>3.2. Информационное обеспечение реализации программы</w:t>
      </w:r>
    </w:p>
    <w:p w:rsidR="00CA1966" w:rsidRDefault="00ED023E">
      <w:pPr>
        <w:suppressAutoHyphens/>
        <w:ind w:firstLine="709"/>
        <w:jc w:val="both"/>
      </w:pPr>
      <w:r>
        <w:rPr>
          <w:bCs/>
        </w:rPr>
        <w:t>Для реализации программы библиотечный фонд образовательной организации должен иметь п</w:t>
      </w:r>
      <w:r>
        <w:t xml:space="preserve">ечатные и/или электронные образовательные и информационные ресурсы, рекомендуемые для использования в образовательном процессе </w:t>
      </w:r>
    </w:p>
    <w:p w:rsidR="00CA1966" w:rsidRDefault="00CA1966">
      <w:pPr>
        <w:suppressAutoHyphens/>
        <w:ind w:firstLine="709"/>
        <w:jc w:val="both"/>
      </w:pPr>
    </w:p>
    <w:p w:rsidR="00CA1966" w:rsidRDefault="00ED023E">
      <w:pPr>
        <w:ind w:firstLine="709"/>
        <w:jc w:val="both"/>
      </w:pPr>
      <w:r>
        <w:rPr>
          <w:b/>
        </w:rPr>
        <w:t>Основная литература</w:t>
      </w:r>
    </w:p>
    <w:p w:rsidR="00CA1966" w:rsidRDefault="00ED023E">
      <w:pPr>
        <w:ind w:firstLine="709"/>
        <w:jc w:val="both"/>
      </w:pPr>
      <w:r>
        <w:rPr>
          <w:shd w:val="clear" w:color="auto" w:fill="FCFCFC"/>
        </w:rPr>
        <w:t>1.</w:t>
      </w:r>
      <w:r>
        <w:rPr>
          <w:shd w:val="clear" w:color="auto" w:fill="F8F9FA"/>
        </w:rPr>
        <w:t xml:space="preserve"> </w:t>
      </w:r>
      <w:r>
        <w:rPr>
          <w:color w:val="212529"/>
          <w:shd w:val="clear" w:color="auto" w:fill="F8F9FA"/>
        </w:rPr>
        <w:t xml:space="preserve">Метрология, стандартизация и сертификация: практикум для СПО / составители О. Г. </w:t>
      </w:r>
      <w:proofErr w:type="spellStart"/>
      <w:r>
        <w:rPr>
          <w:color w:val="212529"/>
          <w:shd w:val="clear" w:color="auto" w:fill="F8F9FA"/>
        </w:rPr>
        <w:t>Корганова</w:t>
      </w:r>
      <w:proofErr w:type="spellEnd"/>
      <w:r>
        <w:rPr>
          <w:color w:val="212529"/>
          <w:shd w:val="clear" w:color="auto" w:fill="F8F9FA"/>
        </w:rPr>
        <w:t xml:space="preserve">, В. В. Муратова. — Саратов: Профобразование, 2022. — 69 c. — ISBN 978-5-4488-1383-2. — Текст: электронный // Цифровой образовательный ресурс IPR SMART: [сайт]. — URL: </w:t>
      </w:r>
      <w:hyperlink r:id="rId10">
        <w:r>
          <w:rPr>
            <w:rStyle w:val="ae"/>
            <w:shd w:val="clear" w:color="auto" w:fill="F8F9FA"/>
          </w:rPr>
          <w:t>https://www.iprbookshop.ru/116266.html</w:t>
        </w:r>
      </w:hyperlink>
      <w:r>
        <w:rPr>
          <w:color w:val="212529"/>
          <w:shd w:val="clear" w:color="auto" w:fill="F8F9FA"/>
        </w:rPr>
        <w:t xml:space="preserve"> </w:t>
      </w:r>
    </w:p>
    <w:p w:rsidR="00CA1966" w:rsidRDefault="00ED023E">
      <w:pPr>
        <w:ind w:firstLine="709"/>
        <w:jc w:val="both"/>
      </w:pPr>
      <w:r>
        <w:rPr>
          <w:noProof/>
          <w:color w:val="FF0000"/>
          <w:lang w:eastAsia="ru-RU"/>
        </w:rPr>
        <mc:AlternateContent>
          <mc:Choice Requires="wps">
            <w:drawing>
              <wp:inline distT="0" distB="0" distL="0" distR="0">
                <wp:extent cx="635" cy="635"/>
                <wp:effectExtent l="0" t="0" r="0" b="0"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" cy="7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shape_0" fillcolor="black" stroked="f" o:allowincell="f" style="position:absolute;margin-left:0pt;margin-top:-0.1pt;width:0pt;height:0pt;mso-wrap-style:none;v-text-anchor:middle;mso-position-vertical:top">
                <v:fill o:detectmouseclick="t" type="solid" color2="white"/>
                <v:stroke color="#3465a4" joinstyle="round" endcap="flat"/>
                <w10:wrap type="square"/>
              </v:rect>
            </w:pict>
          </mc:Fallback>
        </mc:AlternateContent>
      </w:r>
      <w:r>
        <w:t>2.</w:t>
      </w:r>
      <w:r>
        <w:rPr>
          <w:shd w:val="clear" w:color="auto" w:fill="F8F9FA"/>
        </w:rPr>
        <w:t xml:space="preserve"> </w:t>
      </w:r>
      <w:r>
        <w:rPr>
          <w:color w:val="212529"/>
          <w:shd w:val="clear" w:color="auto" w:fill="F8F9FA"/>
        </w:rPr>
        <w:t xml:space="preserve">Москвичева, Е. Л. Стандартизация и сертификация: практикум для СПО / Е. Л. Москвичева, А. В. </w:t>
      </w:r>
      <w:proofErr w:type="spellStart"/>
      <w:r>
        <w:rPr>
          <w:color w:val="212529"/>
          <w:shd w:val="clear" w:color="auto" w:fill="F8F9FA"/>
        </w:rPr>
        <w:t>Керов</w:t>
      </w:r>
      <w:proofErr w:type="spellEnd"/>
      <w:r>
        <w:rPr>
          <w:color w:val="212529"/>
          <w:shd w:val="clear" w:color="auto" w:fill="F8F9FA"/>
        </w:rPr>
        <w:t xml:space="preserve">. — Саратов: Профобразование, 2021. — 118 c. — ISBN 978-5-4488-1244-6. — Текст: электронный // Цифровой образовательный ресурс IPR SMART: [сайт]. — URL: </w:t>
      </w:r>
      <w:hyperlink r:id="rId11">
        <w:r>
          <w:rPr>
            <w:rStyle w:val="ae"/>
            <w:shd w:val="clear" w:color="auto" w:fill="F8F9FA"/>
          </w:rPr>
          <w:t>https://www.iprbookshop.ru/106855.html</w:t>
        </w:r>
      </w:hyperlink>
      <w:r>
        <w:rPr>
          <w:color w:val="212529"/>
          <w:shd w:val="clear" w:color="auto" w:fill="F8F9FA"/>
        </w:rPr>
        <w:t xml:space="preserve"> </w:t>
      </w:r>
    </w:p>
    <w:p w:rsidR="00CA1966" w:rsidRDefault="00CA1966">
      <w:pPr>
        <w:ind w:firstLine="709"/>
        <w:jc w:val="both"/>
        <w:rPr>
          <w:color w:val="FF0000"/>
          <w:shd w:val="clear" w:color="auto" w:fill="FCFCFC"/>
        </w:rPr>
      </w:pPr>
    </w:p>
    <w:p w:rsidR="00CA1966" w:rsidRDefault="00ED023E">
      <w:pPr>
        <w:ind w:firstLine="709"/>
        <w:jc w:val="both"/>
        <w:rPr>
          <w:b/>
          <w:shd w:val="clear" w:color="auto" w:fill="F8F9FA"/>
        </w:rPr>
      </w:pPr>
      <w:r>
        <w:rPr>
          <w:b/>
          <w:shd w:val="clear" w:color="auto" w:fill="F8F9FA"/>
        </w:rPr>
        <w:t>Дополнительная литература</w:t>
      </w:r>
    </w:p>
    <w:p w:rsidR="00CA1966" w:rsidRDefault="00ED023E">
      <w:pPr>
        <w:pStyle w:val="afc"/>
        <w:numPr>
          <w:ilvl w:val="0"/>
          <w:numId w:val="13"/>
        </w:numPr>
        <w:tabs>
          <w:tab w:val="left" w:pos="242"/>
        </w:tabs>
        <w:spacing w:after="0" w:line="240" w:lineRule="auto"/>
        <w:ind w:left="0" w:firstLine="709"/>
        <w:jc w:val="both"/>
        <w:rPr>
          <w:rFonts w:ascii="Times New Roman" w:hAnsi="Times New Roman"/>
          <w:color w:val="FF0000"/>
          <w:sz w:val="24"/>
          <w:szCs w:val="24"/>
          <w:u w:val="single"/>
        </w:rPr>
      </w:pPr>
      <w:r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Семенов, И. В. Метрология, стандартизация и сертификация: учебное пособие / И. В. Семенов. — Москва: Российский университет транспорта (МИИТ), 2021. — 120 c. — Текст: электронный // Цифровой образовательный ресурс IPR SMART: [сайт]. — URL: </w:t>
      </w:r>
      <w:hyperlink r:id="rId12">
        <w:r>
          <w:rPr>
            <w:rStyle w:val="ae"/>
            <w:rFonts w:ascii="Times New Roman" w:hAnsi="Times New Roman"/>
            <w:sz w:val="24"/>
            <w:szCs w:val="24"/>
            <w:shd w:val="clear" w:color="auto" w:fill="F8F9FA"/>
          </w:rPr>
          <w:t>https://www.iprbookshop.ru/115857.html</w:t>
        </w:r>
      </w:hyperlink>
      <w:r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 </w:t>
      </w:r>
    </w:p>
    <w:p w:rsidR="00CA1966" w:rsidRDefault="00ED023E">
      <w:pPr>
        <w:ind w:firstLine="709"/>
        <w:contextualSpacing/>
        <w:rPr>
          <w:b/>
          <w:i/>
        </w:rPr>
      </w:pPr>
      <w:r>
        <w:rPr>
          <w:color w:val="212529"/>
          <w:shd w:val="clear" w:color="auto" w:fill="F8F9FA"/>
        </w:rPr>
        <w:t> </w:t>
      </w:r>
    </w:p>
    <w:p w:rsidR="00CA1966" w:rsidRDefault="00CA19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i/>
        </w:rPr>
      </w:pPr>
    </w:p>
    <w:p w:rsidR="00CA1966" w:rsidRDefault="00ED023E">
      <w:pPr>
        <w:suppressAutoHyphens/>
        <w:autoSpaceDE w:val="0"/>
        <w:ind w:firstLine="709"/>
        <w:jc w:val="center"/>
        <w:rPr>
          <w:b/>
          <w:color w:val="000000"/>
        </w:rPr>
      </w:pPr>
      <w:r>
        <w:rPr>
          <w:b/>
          <w:color w:val="000000"/>
        </w:rPr>
        <w:t>3.3. Требования к организации учебного процесса для инвалидов и лиц с ОВЗ</w:t>
      </w:r>
    </w:p>
    <w:p w:rsidR="00CA1966" w:rsidRDefault="00ED023E">
      <w:pPr>
        <w:suppressAutoHyphens/>
        <w:ind w:firstLine="709"/>
        <w:jc w:val="both"/>
      </w:pPr>
      <w:r>
        <w:rPr>
          <w:color w:val="000000"/>
        </w:rPr>
        <w:t>Рабочая программа</w:t>
      </w:r>
      <w:r>
        <w:t xml:space="preserve"> </w:t>
      </w:r>
      <w:r>
        <w:rPr>
          <w:color w:val="000000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CA1966" w:rsidRDefault="00CA19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color w:val="000000"/>
        </w:rPr>
      </w:pPr>
    </w:p>
    <w:p w:rsidR="00CA1966" w:rsidRDefault="00CA19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CA1966" w:rsidRDefault="00CA19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CA1966" w:rsidRDefault="00CA19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CA1966" w:rsidRDefault="00CA19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CA1966" w:rsidRDefault="00CA19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CA1966" w:rsidRDefault="00CA19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CA1966" w:rsidRDefault="00CA19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CA1966" w:rsidRDefault="00CA19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CA1966" w:rsidRDefault="00CA19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CA1966" w:rsidRDefault="00CA19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CA1966" w:rsidRDefault="00CA19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CA1966" w:rsidRDefault="00CA19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CA1966" w:rsidRDefault="00CA19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CA1966" w:rsidRDefault="00CA19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CA1966" w:rsidRDefault="00CA19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CA1966" w:rsidRDefault="00CA19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CA1966" w:rsidRDefault="00ED023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</w:rPr>
      </w:pPr>
      <w:r>
        <w:rPr>
          <w:b/>
          <w:caps/>
        </w:rPr>
        <w:t>4. Контроль и оценка результатов освоения Дисциплины</w:t>
      </w:r>
    </w:p>
    <w:p w:rsidR="00CA1966" w:rsidRDefault="00CA1966">
      <w:pPr>
        <w:rPr>
          <w:b/>
          <w:caps/>
        </w:rPr>
      </w:pPr>
    </w:p>
    <w:tbl>
      <w:tblPr>
        <w:tblW w:w="5000" w:type="pct"/>
        <w:tblInd w:w="-113" w:type="dxa"/>
        <w:tblLayout w:type="fixed"/>
        <w:tblLook w:val="0000" w:firstRow="0" w:lastRow="0" w:firstColumn="0" w:lastColumn="0" w:noHBand="0" w:noVBand="0"/>
      </w:tblPr>
      <w:tblGrid>
        <w:gridCol w:w="3691"/>
        <w:gridCol w:w="3110"/>
        <w:gridCol w:w="2544"/>
      </w:tblGrid>
      <w:tr w:rsidR="00CA1966"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966" w:rsidRDefault="00ED023E">
            <w:pPr>
              <w:contextualSpacing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Результаты обучения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966" w:rsidRDefault="00ED023E">
            <w:pPr>
              <w:contextualSpacing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Критерии оценки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966" w:rsidRDefault="00ED023E">
            <w:pPr>
              <w:contextualSpacing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Формы и методы оценки</w:t>
            </w:r>
          </w:p>
        </w:tc>
      </w:tr>
      <w:tr w:rsidR="00CA1966"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ED023E">
            <w:pPr>
              <w:contextualSpacing/>
              <w:rPr>
                <w:bCs/>
                <w:i/>
              </w:rPr>
            </w:pPr>
            <w:r>
              <w:rPr>
                <w:bCs/>
                <w:i/>
              </w:rPr>
              <w:t>Перечень знаний, осваиваемых в рамках дисциплины:</w:t>
            </w:r>
          </w:p>
          <w:p w:rsidR="00CA1966" w:rsidRDefault="00ED023E">
            <w:pPr>
              <w:pStyle w:val="afc"/>
              <w:numPr>
                <w:ilvl w:val="0"/>
                <w:numId w:val="11"/>
              </w:numPr>
              <w:spacing w:after="0" w:line="240" w:lineRule="auto"/>
              <w:ind w:left="0" w:firstLine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Правовые основы метрологии, стандартизации и сертификации.</w:t>
            </w:r>
          </w:p>
          <w:p w:rsidR="00CA1966" w:rsidRDefault="00ED023E">
            <w:pPr>
              <w:pStyle w:val="afc"/>
              <w:numPr>
                <w:ilvl w:val="0"/>
                <w:numId w:val="11"/>
              </w:numPr>
              <w:spacing w:after="0" w:line="240" w:lineRule="auto"/>
              <w:ind w:left="0" w:firstLine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Основные понятия и определения метрологии, стандартизации и сертификации.</w:t>
            </w:r>
          </w:p>
          <w:p w:rsidR="00CA1966" w:rsidRDefault="00ED023E">
            <w:pPr>
              <w:pStyle w:val="afc"/>
              <w:numPr>
                <w:ilvl w:val="0"/>
                <w:numId w:val="11"/>
              </w:numPr>
              <w:spacing w:after="0" w:line="240" w:lineRule="auto"/>
              <w:ind w:left="0" w:firstLine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Основные положения систем (комплексов) общетехнических и организационно-методических стандартов.</w:t>
            </w:r>
          </w:p>
          <w:p w:rsidR="00CA1966" w:rsidRDefault="00ED023E">
            <w:pPr>
              <w:pStyle w:val="afc"/>
              <w:numPr>
                <w:ilvl w:val="0"/>
                <w:numId w:val="11"/>
              </w:numPr>
              <w:spacing w:after="0" w:line="240" w:lineRule="auto"/>
              <w:ind w:left="0" w:firstLine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Показатели качества и методы их оценки.</w:t>
            </w:r>
          </w:p>
          <w:p w:rsidR="00CA1966" w:rsidRDefault="00ED023E">
            <w:pPr>
              <w:pStyle w:val="afc"/>
              <w:numPr>
                <w:ilvl w:val="0"/>
                <w:numId w:val="1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Системы качества.</w:t>
            </w:r>
          </w:p>
          <w:p w:rsidR="00CA1966" w:rsidRDefault="00ED023E">
            <w:pPr>
              <w:pStyle w:val="afc"/>
              <w:numPr>
                <w:ilvl w:val="0"/>
                <w:numId w:val="11"/>
              </w:numPr>
              <w:spacing w:after="0" w:line="240" w:lineRule="auto"/>
              <w:ind w:left="0" w:firstLine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Основные термины и определения в области сертификации.</w:t>
            </w:r>
          </w:p>
          <w:p w:rsidR="00CA1966" w:rsidRDefault="00ED023E">
            <w:pPr>
              <w:pStyle w:val="afc"/>
              <w:numPr>
                <w:ilvl w:val="0"/>
                <w:numId w:val="11"/>
              </w:numPr>
              <w:spacing w:after="0" w:line="240" w:lineRule="auto"/>
              <w:ind w:left="0" w:firstLine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Организационную структуру сертификации.</w:t>
            </w:r>
          </w:p>
          <w:p w:rsidR="00CA1966" w:rsidRDefault="00ED023E">
            <w:pPr>
              <w:pStyle w:val="afc"/>
              <w:numPr>
                <w:ilvl w:val="0"/>
                <w:numId w:val="11"/>
              </w:numPr>
              <w:spacing w:after="0" w:line="240" w:lineRule="auto"/>
              <w:ind w:left="0" w:firstLine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Системы и схемы сертификации.</w:t>
            </w:r>
          </w:p>
          <w:p w:rsidR="00CA1966" w:rsidRDefault="00CA1966">
            <w:pPr>
              <w:contextualSpacing/>
              <w:rPr>
                <w:i/>
              </w:rPr>
            </w:pPr>
          </w:p>
        </w:tc>
        <w:tc>
          <w:tcPr>
            <w:tcW w:w="31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ED023E">
            <w:pPr>
              <w:pStyle w:val="af3"/>
              <w:spacing w:before="0" w:after="0"/>
              <w:jc w:val="both"/>
            </w:pPr>
            <w:r>
              <w:rPr>
                <w:color w:val="000000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CA1966" w:rsidRDefault="00ED023E">
            <w:pPr>
              <w:pStyle w:val="af3"/>
              <w:spacing w:before="0" w:after="0"/>
              <w:jc w:val="both"/>
            </w:pPr>
            <w:r>
              <w:rPr>
                <w:color w:val="000000"/>
              </w:rPr>
              <w:t xml:space="preserve"> 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CA1966" w:rsidRDefault="00ED023E">
            <w:pPr>
              <w:pStyle w:val="af3"/>
              <w:spacing w:before="0" w:after="0"/>
              <w:jc w:val="both"/>
            </w:pPr>
            <w:r>
              <w:rPr>
                <w:color w:val="000000"/>
              </w:rPr>
              <w:t xml:space="preserve"> 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CA1966" w:rsidRDefault="00ED023E">
            <w:pPr>
              <w:pStyle w:val="af3"/>
              <w:spacing w:before="0" w:after="0"/>
              <w:jc w:val="both"/>
            </w:pPr>
            <w:r>
              <w:rPr>
                <w:color w:val="000000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ED023E">
            <w:r>
              <w:t>•Тестирование.</w:t>
            </w:r>
          </w:p>
          <w:p w:rsidR="00CA1966" w:rsidRDefault="00ED023E">
            <w:r>
              <w:t>•Контрольная работа.</w:t>
            </w:r>
          </w:p>
          <w:p w:rsidR="00CA1966" w:rsidRDefault="00ED023E">
            <w:r>
              <w:t>•Самостоятельная работа.</w:t>
            </w:r>
          </w:p>
          <w:p w:rsidR="00CA1966" w:rsidRDefault="00ED023E">
            <w:r>
              <w:t>•Защита реферата.</w:t>
            </w:r>
          </w:p>
          <w:p w:rsidR="00CA1966" w:rsidRDefault="00ED023E">
            <w:r>
              <w:t>•Семинар</w:t>
            </w:r>
          </w:p>
          <w:p w:rsidR="00CA1966" w:rsidRDefault="00ED023E">
            <w:r>
              <w:t>•Выполнение проекта;</w:t>
            </w:r>
          </w:p>
          <w:p w:rsidR="00CA1966" w:rsidRDefault="00ED023E">
            <w:r>
              <w:t>•Наблюдение за выполнением практического задания. (деятельностью студента)</w:t>
            </w:r>
          </w:p>
          <w:p w:rsidR="00CA1966" w:rsidRDefault="00ED023E">
            <w:r>
              <w:t>•Оценка выполнения практического задания(работы)</w:t>
            </w:r>
          </w:p>
          <w:p w:rsidR="00CA1966" w:rsidRDefault="00ED023E">
            <w:r>
              <w:t>•Подготовка и выступление с докладом, сообщением, презентацией.</w:t>
            </w:r>
          </w:p>
          <w:p w:rsidR="00CA1966" w:rsidRDefault="00ED023E">
            <w:r>
              <w:t>•Решение ситуационной задачи.</w:t>
            </w:r>
          </w:p>
          <w:p w:rsidR="00CA1966" w:rsidRDefault="00CA1966">
            <w:pPr>
              <w:contextualSpacing/>
              <w:rPr>
                <w:bCs/>
                <w:i/>
              </w:rPr>
            </w:pPr>
          </w:p>
        </w:tc>
      </w:tr>
      <w:tr w:rsidR="00CA1966"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ED023E">
            <w:pPr>
              <w:contextualSpacing/>
            </w:pPr>
            <w:r>
              <w:rPr>
                <w:bCs/>
                <w:i/>
              </w:rPr>
              <w:t>Перечень умений, осваиваемых в рамках дисциплины:</w:t>
            </w:r>
          </w:p>
          <w:p w:rsidR="00CA1966" w:rsidRDefault="00ED023E">
            <w:pPr>
              <w:pStyle w:val="afc"/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Применять требования нормативных актов к основным видам продукции (услуг) и процессов.</w:t>
            </w:r>
          </w:p>
          <w:p w:rsidR="00CA1966" w:rsidRDefault="00ED023E">
            <w:pPr>
              <w:pStyle w:val="afc"/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Применять документацию систем качества.</w:t>
            </w:r>
          </w:p>
          <w:p w:rsidR="00CA1966" w:rsidRDefault="00ED023E">
            <w:pPr>
              <w:pStyle w:val="afc"/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Применять основные правила и документы системы сертификации Российской Федерации.</w:t>
            </w:r>
          </w:p>
          <w:p w:rsidR="00CA1966" w:rsidRDefault="00CA1966">
            <w:pPr>
              <w:contextualSpacing/>
              <w:rPr>
                <w:i/>
              </w:rPr>
            </w:pPr>
          </w:p>
        </w:tc>
        <w:tc>
          <w:tcPr>
            <w:tcW w:w="31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CA1966">
            <w:pPr>
              <w:pStyle w:val="af3"/>
              <w:suppressAutoHyphens/>
              <w:snapToGrid w:val="0"/>
              <w:spacing w:before="0" w:after="0"/>
              <w:rPr>
                <w:i/>
              </w:rPr>
            </w:pPr>
          </w:p>
        </w:tc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CA1966">
            <w:pPr>
              <w:snapToGrid w:val="0"/>
              <w:rPr>
                <w:bCs/>
                <w:i/>
              </w:rPr>
            </w:pPr>
          </w:p>
        </w:tc>
      </w:tr>
    </w:tbl>
    <w:p w:rsidR="00CA1966" w:rsidRDefault="00CA1966"/>
    <w:p w:rsidR="00CA1966" w:rsidRDefault="00CA1966"/>
    <w:p w:rsidR="00CA1966" w:rsidRDefault="00CA1966"/>
    <w:p w:rsidR="00CA1966" w:rsidRDefault="00CA1966"/>
    <w:p w:rsidR="00CA1966" w:rsidRDefault="00CA1966"/>
    <w:p w:rsidR="00CA1966" w:rsidRDefault="00CA1966"/>
    <w:p w:rsidR="00CA1966" w:rsidRDefault="00CA1966"/>
    <w:p w:rsidR="00CA1966" w:rsidRDefault="00CA1966"/>
    <w:p w:rsidR="00CA1966" w:rsidRDefault="00CA1966"/>
    <w:p w:rsidR="003D3A3A" w:rsidRDefault="003D3A3A">
      <w:pPr>
        <w:suppressAutoHyphens/>
        <w:rPr>
          <w:b/>
        </w:rPr>
      </w:pPr>
      <w:r>
        <w:rPr>
          <w:b/>
        </w:rPr>
        <w:br w:type="page"/>
      </w:r>
    </w:p>
    <w:p w:rsidR="00CA1966" w:rsidRDefault="00ED023E">
      <w:pPr>
        <w:suppressAutoHyphens/>
        <w:autoSpaceDE w:val="0"/>
        <w:ind w:firstLine="709"/>
        <w:jc w:val="center"/>
        <w:rPr>
          <w:b/>
        </w:rPr>
      </w:pPr>
      <w:r>
        <w:rPr>
          <w:b/>
        </w:rPr>
        <w:t>Лист регистраций изменений,</w:t>
      </w:r>
    </w:p>
    <w:p w:rsidR="00CA1966" w:rsidRDefault="00ED023E">
      <w:pPr>
        <w:suppressAutoHyphens/>
        <w:autoSpaceDE w:val="0"/>
        <w:ind w:firstLine="709"/>
        <w:jc w:val="center"/>
      </w:pPr>
      <w:r>
        <w:rPr>
          <w:b/>
        </w:rPr>
        <w:t>вно</w:t>
      </w:r>
      <w:r>
        <w:t xml:space="preserve">симых в рабочую программу учебной дисциплины </w:t>
      </w:r>
    </w:p>
    <w:tbl>
      <w:tblPr>
        <w:tblW w:w="10089" w:type="dxa"/>
        <w:tblInd w:w="-572" w:type="dxa"/>
        <w:tblLayout w:type="fixed"/>
        <w:tblLook w:val="0000" w:firstRow="0" w:lastRow="0" w:firstColumn="0" w:lastColumn="0" w:noHBand="0" w:noVBand="0"/>
      </w:tblPr>
      <w:tblGrid>
        <w:gridCol w:w="1492"/>
        <w:gridCol w:w="1757"/>
        <w:gridCol w:w="2939"/>
        <w:gridCol w:w="3901"/>
      </w:tblGrid>
      <w:tr w:rsidR="00CA1966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966" w:rsidRDefault="00ED023E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966" w:rsidRDefault="00ED023E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966" w:rsidRDefault="00ED023E">
            <w:pPr>
              <w:suppressAutoHyphens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Страницы  с</w:t>
            </w:r>
            <w:proofErr w:type="gramEnd"/>
            <w:r>
              <w:rPr>
                <w:b/>
              </w:rPr>
              <w:t xml:space="preserve"> изменениями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1966" w:rsidRDefault="00ED023E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CA1966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CA1966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CA1966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CA1966">
            <w:pPr>
              <w:suppressAutoHyphens/>
              <w:spacing w:line="360" w:lineRule="auto"/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966" w:rsidRDefault="00CA1966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8D41A6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1A6" w:rsidRDefault="008D41A6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1A6" w:rsidRDefault="008D41A6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1A6" w:rsidRDefault="008D41A6">
            <w:pPr>
              <w:suppressAutoHyphens/>
              <w:spacing w:line="360" w:lineRule="auto"/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1A6" w:rsidRDefault="008D41A6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8D41A6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1A6" w:rsidRDefault="008D41A6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1A6" w:rsidRDefault="008D41A6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1A6" w:rsidRDefault="008D41A6">
            <w:pPr>
              <w:suppressAutoHyphens/>
              <w:spacing w:line="360" w:lineRule="auto"/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1A6" w:rsidRDefault="008D41A6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8D41A6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1A6" w:rsidRDefault="008D41A6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1A6" w:rsidRDefault="008D41A6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1A6" w:rsidRDefault="008D41A6">
            <w:pPr>
              <w:suppressAutoHyphens/>
              <w:spacing w:line="360" w:lineRule="auto"/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1A6" w:rsidRDefault="008D41A6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8D41A6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1A6" w:rsidRDefault="008D41A6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1A6" w:rsidRDefault="008D41A6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1A6" w:rsidRDefault="008D41A6">
            <w:pPr>
              <w:suppressAutoHyphens/>
              <w:spacing w:line="360" w:lineRule="auto"/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1A6" w:rsidRDefault="008D41A6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8D41A6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1A6" w:rsidRDefault="008D41A6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1A6" w:rsidRDefault="008D41A6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1A6" w:rsidRDefault="008D41A6">
            <w:pPr>
              <w:suppressAutoHyphens/>
              <w:spacing w:line="360" w:lineRule="auto"/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1A6" w:rsidRDefault="008D41A6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8D41A6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1A6" w:rsidRDefault="008D41A6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1A6" w:rsidRDefault="008D41A6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1A6" w:rsidRDefault="008D41A6">
            <w:pPr>
              <w:suppressAutoHyphens/>
              <w:spacing w:line="360" w:lineRule="auto"/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1A6" w:rsidRDefault="008D41A6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8D41A6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1A6" w:rsidRDefault="008D41A6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1A6" w:rsidRDefault="008D41A6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1A6" w:rsidRDefault="008D41A6">
            <w:pPr>
              <w:suppressAutoHyphens/>
              <w:spacing w:line="360" w:lineRule="auto"/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1A6" w:rsidRDefault="008D41A6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8D41A6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1A6" w:rsidRDefault="008D41A6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1A6" w:rsidRDefault="008D41A6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1A6" w:rsidRDefault="008D41A6">
            <w:pPr>
              <w:suppressAutoHyphens/>
              <w:spacing w:line="360" w:lineRule="auto"/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1A6" w:rsidRDefault="008D41A6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8D41A6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1A6" w:rsidRDefault="008D41A6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1A6" w:rsidRDefault="008D41A6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1A6" w:rsidRDefault="008D41A6">
            <w:pPr>
              <w:suppressAutoHyphens/>
              <w:spacing w:line="360" w:lineRule="auto"/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1A6" w:rsidRDefault="008D41A6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8D41A6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1A6" w:rsidRDefault="008D41A6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1A6" w:rsidRDefault="008D41A6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1A6" w:rsidRDefault="008D41A6">
            <w:pPr>
              <w:suppressAutoHyphens/>
              <w:spacing w:line="360" w:lineRule="auto"/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1A6" w:rsidRDefault="008D41A6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8D41A6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1A6" w:rsidRDefault="008D41A6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1A6" w:rsidRDefault="008D41A6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1A6" w:rsidRDefault="008D41A6">
            <w:pPr>
              <w:suppressAutoHyphens/>
              <w:spacing w:line="360" w:lineRule="auto"/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1A6" w:rsidRDefault="008D41A6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8D41A6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1A6" w:rsidRDefault="008D41A6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1A6" w:rsidRDefault="008D41A6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1A6" w:rsidRDefault="008D41A6">
            <w:pPr>
              <w:suppressAutoHyphens/>
              <w:spacing w:line="360" w:lineRule="auto"/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1A6" w:rsidRDefault="008D41A6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8D41A6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1A6" w:rsidRDefault="008D41A6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1A6" w:rsidRDefault="008D41A6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1A6" w:rsidRDefault="008D41A6">
            <w:pPr>
              <w:suppressAutoHyphens/>
              <w:spacing w:line="360" w:lineRule="auto"/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1A6" w:rsidRDefault="008D41A6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8D41A6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1A6" w:rsidRDefault="008D41A6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1A6" w:rsidRDefault="008D41A6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1A6" w:rsidRDefault="008D41A6">
            <w:pPr>
              <w:suppressAutoHyphens/>
              <w:spacing w:line="360" w:lineRule="auto"/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1A6" w:rsidRDefault="008D41A6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8D41A6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1A6" w:rsidRDefault="008D41A6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1A6" w:rsidRDefault="008D41A6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1A6" w:rsidRDefault="008D41A6">
            <w:pPr>
              <w:suppressAutoHyphens/>
              <w:spacing w:line="360" w:lineRule="auto"/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1A6" w:rsidRDefault="008D41A6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8D41A6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1A6" w:rsidRDefault="008D41A6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1A6" w:rsidRDefault="008D41A6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1A6" w:rsidRDefault="008D41A6">
            <w:pPr>
              <w:suppressAutoHyphens/>
              <w:spacing w:line="360" w:lineRule="auto"/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1A6" w:rsidRDefault="008D41A6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8D41A6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1A6" w:rsidRDefault="008D41A6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1A6" w:rsidRDefault="008D41A6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1A6" w:rsidRDefault="008D41A6">
            <w:pPr>
              <w:suppressAutoHyphens/>
              <w:spacing w:line="360" w:lineRule="auto"/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1A6" w:rsidRDefault="008D41A6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8D41A6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1A6" w:rsidRDefault="008D41A6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1A6" w:rsidRDefault="008D41A6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1A6" w:rsidRDefault="008D41A6">
            <w:pPr>
              <w:suppressAutoHyphens/>
              <w:spacing w:line="360" w:lineRule="auto"/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1A6" w:rsidRDefault="008D41A6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8D41A6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1A6" w:rsidRDefault="008D41A6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1A6" w:rsidRDefault="008D41A6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1A6" w:rsidRDefault="008D41A6">
            <w:pPr>
              <w:suppressAutoHyphens/>
              <w:spacing w:line="360" w:lineRule="auto"/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1A6" w:rsidRDefault="008D41A6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8D41A6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1A6" w:rsidRDefault="008D41A6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1A6" w:rsidRDefault="008D41A6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1A6" w:rsidRDefault="008D41A6">
            <w:pPr>
              <w:suppressAutoHyphens/>
              <w:spacing w:line="360" w:lineRule="auto"/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1A6" w:rsidRDefault="008D41A6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8D41A6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1A6" w:rsidRDefault="008D41A6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  <w:bookmarkStart w:id="1" w:name="_GoBack"/>
            <w:bookmarkEnd w:id="1"/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1A6" w:rsidRDefault="008D41A6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1A6" w:rsidRDefault="008D41A6">
            <w:pPr>
              <w:suppressAutoHyphens/>
              <w:spacing w:line="360" w:lineRule="auto"/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1A6" w:rsidRDefault="008D41A6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</w:tbl>
    <w:p w:rsidR="00CA1966" w:rsidRDefault="00CA19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sectPr w:rsidR="00CA1966">
      <w:footerReference w:type="default" r:id="rId13"/>
      <w:pgSz w:w="11906" w:h="16838"/>
      <w:pgMar w:top="1134" w:right="850" w:bottom="851" w:left="1701" w:header="0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1C3B" w:rsidRDefault="000D1C3B">
      <w:r>
        <w:separator/>
      </w:r>
    </w:p>
  </w:endnote>
  <w:endnote w:type="continuationSeparator" w:id="0">
    <w:p w:rsidR="000D1C3B" w:rsidRDefault="000D1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1966" w:rsidRDefault="00CA1966">
    <w:pPr>
      <w:pStyle w:val="af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1966" w:rsidRDefault="00CA1966">
    <w:pPr>
      <w:pStyle w:val="af9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1966" w:rsidRDefault="00CA1966">
    <w:pPr>
      <w:pStyle w:val="af9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1966" w:rsidRDefault="00CA1966">
    <w:pPr>
      <w:pStyle w:val="af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1C3B" w:rsidRDefault="000D1C3B">
      <w:r>
        <w:separator/>
      </w:r>
    </w:p>
  </w:footnote>
  <w:footnote w:type="continuationSeparator" w:id="0">
    <w:p w:rsidR="000D1C3B" w:rsidRDefault="000D1C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EF1196"/>
    <w:multiLevelType w:val="multilevel"/>
    <w:tmpl w:val="CC8C9B8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2700E8F"/>
    <w:multiLevelType w:val="multilevel"/>
    <w:tmpl w:val="837CC10C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2D863AE"/>
    <w:multiLevelType w:val="multilevel"/>
    <w:tmpl w:val="A8B847F2"/>
    <w:lvl w:ilvl="0">
      <w:numFmt w:val="bullet"/>
      <w:lvlText w:val=""/>
      <w:lvlJc w:val="left"/>
      <w:pPr>
        <w:tabs>
          <w:tab w:val="num" w:pos="0"/>
        </w:tabs>
        <w:ind w:left="1638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B7D264C"/>
    <w:multiLevelType w:val="multilevel"/>
    <w:tmpl w:val="E33299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332A018B"/>
    <w:multiLevelType w:val="multilevel"/>
    <w:tmpl w:val="E1701834"/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97D38DE"/>
    <w:multiLevelType w:val="multilevel"/>
    <w:tmpl w:val="A98A7FB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9F358F2"/>
    <w:multiLevelType w:val="multilevel"/>
    <w:tmpl w:val="FEB2BDF2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EB61679"/>
    <w:multiLevelType w:val="multilevel"/>
    <w:tmpl w:val="A9AA9342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2A57891"/>
    <w:multiLevelType w:val="multilevel"/>
    <w:tmpl w:val="34E0E1CA"/>
    <w:lvl w:ilvl="0">
      <w:numFmt w:val="bullet"/>
      <w:lvlText w:val=""/>
      <w:lvlJc w:val="left"/>
      <w:pPr>
        <w:tabs>
          <w:tab w:val="num" w:pos="0"/>
        </w:tabs>
        <w:ind w:left="982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3D62FA6"/>
    <w:multiLevelType w:val="multilevel"/>
    <w:tmpl w:val="4CAA7E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B7D117E"/>
    <w:multiLevelType w:val="multilevel"/>
    <w:tmpl w:val="607AA3D8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0BC4F16"/>
    <w:multiLevelType w:val="multilevel"/>
    <w:tmpl w:val="AABA1C3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1429"/>
        </w:tabs>
        <w:ind w:left="1429" w:hanging="720"/>
      </w:pPr>
    </w:lvl>
    <w:lvl w:ilvl="3">
      <w:start w:val="1"/>
      <w:numFmt w:val="decimal"/>
      <w:lvlText w:val="%1.%2.%3.%4."/>
      <w:lvlJc w:val="left"/>
      <w:pPr>
        <w:tabs>
          <w:tab w:val="num" w:pos="1789"/>
        </w:tabs>
        <w:ind w:left="1789" w:hanging="1080"/>
      </w:pPr>
    </w:lvl>
    <w:lvl w:ilvl="4">
      <w:start w:val="1"/>
      <w:numFmt w:val="decimal"/>
      <w:lvlText w:val="%1.%2.%3.%4.%5."/>
      <w:lvlJc w:val="left"/>
      <w:pPr>
        <w:tabs>
          <w:tab w:val="num" w:pos="1789"/>
        </w:tabs>
        <w:ind w:left="1789" w:hanging="1080"/>
      </w:pPr>
    </w:lvl>
    <w:lvl w:ilvl="5">
      <w:start w:val="1"/>
      <w:numFmt w:val="decimal"/>
      <w:lvlText w:val="%1.%2.%3.%4.%5.%6."/>
      <w:lvlJc w:val="left"/>
      <w:pPr>
        <w:tabs>
          <w:tab w:val="num" w:pos="2149"/>
        </w:tabs>
        <w:ind w:left="214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09"/>
        </w:tabs>
        <w:ind w:left="250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509"/>
        </w:tabs>
        <w:ind w:left="250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869"/>
        </w:tabs>
        <w:ind w:left="2869" w:hanging="2160"/>
      </w:pPr>
    </w:lvl>
  </w:abstractNum>
  <w:abstractNum w:abstractNumId="12">
    <w:nsid w:val="7B5B2F42"/>
    <w:multiLevelType w:val="multilevel"/>
    <w:tmpl w:val="7C287A4E"/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BD851B6"/>
    <w:multiLevelType w:val="multilevel"/>
    <w:tmpl w:val="F45614A8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ascii="Times New Roman" w:hAnsi="Times New Roman" w:cs="Times New Roman"/>
        <w:color w:val="212529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BE12CAD"/>
    <w:multiLevelType w:val="multilevel"/>
    <w:tmpl w:val="63ECAE62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4"/>
  </w:num>
  <w:num w:numId="2">
    <w:abstractNumId w:val="8"/>
  </w:num>
  <w:num w:numId="3">
    <w:abstractNumId w:val="10"/>
  </w:num>
  <w:num w:numId="4">
    <w:abstractNumId w:val="2"/>
  </w:num>
  <w:num w:numId="5">
    <w:abstractNumId w:val="7"/>
  </w:num>
  <w:num w:numId="6">
    <w:abstractNumId w:val="11"/>
  </w:num>
  <w:num w:numId="7">
    <w:abstractNumId w:val="1"/>
  </w:num>
  <w:num w:numId="8">
    <w:abstractNumId w:val="6"/>
  </w:num>
  <w:num w:numId="9">
    <w:abstractNumId w:val="5"/>
  </w:num>
  <w:num w:numId="10">
    <w:abstractNumId w:val="9"/>
  </w:num>
  <w:num w:numId="11">
    <w:abstractNumId w:val="0"/>
  </w:num>
  <w:num w:numId="12">
    <w:abstractNumId w:val="4"/>
  </w:num>
  <w:num w:numId="13">
    <w:abstractNumId w:val="13"/>
  </w:num>
  <w:num w:numId="14">
    <w:abstractNumId w:val="12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966"/>
    <w:rsid w:val="000D1C3B"/>
    <w:rsid w:val="00293C5E"/>
    <w:rsid w:val="003D3A3A"/>
    <w:rsid w:val="00694A3C"/>
    <w:rsid w:val="00714582"/>
    <w:rsid w:val="008D41A6"/>
    <w:rsid w:val="00CA1966"/>
    <w:rsid w:val="00ED0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D4DBBE-6A3D-4A35-A91F-5228ACB69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</w:pPr>
    <w:rPr>
      <w:rFonts w:eastAsia="Times New Roman" w:cs="Times New Roman"/>
      <w:lang w:val="ru-RU" w:bidi="ar-SA"/>
    </w:rPr>
  </w:style>
  <w:style w:type="paragraph" w:styleId="1">
    <w:name w:val="heading 1"/>
    <w:basedOn w:val="a"/>
    <w:next w:val="a"/>
    <w:uiPriority w:val="9"/>
    <w:qFormat/>
    <w:pPr>
      <w:keepNext/>
      <w:numPr>
        <w:numId w:val="1"/>
      </w:numPr>
      <w:autoSpaceDE w:val="0"/>
      <w:ind w:firstLine="284"/>
      <w:outlineLvl w:val="0"/>
    </w:pPr>
  </w:style>
  <w:style w:type="paragraph" w:styleId="2">
    <w:name w:val="heading 2"/>
    <w:basedOn w:val="a"/>
    <w:next w:val="a"/>
    <w:uiPriority w:val="9"/>
    <w:unhideWhenUsed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z1">
    <w:name w:val="WW8Num1z1"/>
    <w:qFormat/>
    <w:rPr>
      <w:lang w:val="ru-RU" w:bidi="ar-SA"/>
    </w:rPr>
  </w:style>
  <w:style w:type="character" w:customStyle="1" w:styleId="WW8Num2z0">
    <w:name w:val="WW8Num2z0"/>
    <w:qFormat/>
    <w:rPr>
      <w:rFonts w:ascii="Symbol" w:hAnsi="Symbol" w:cs="Symbol"/>
      <w:color w:val="000000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customStyle="1" w:styleId="WW8Num5z0">
    <w:name w:val="WW8Num5z0"/>
    <w:qFormat/>
    <w:rPr>
      <w:rFonts w:ascii="Times New Roman" w:eastAsia="Times New Roman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5z3">
    <w:name w:val="WW8Num5z3"/>
    <w:qFormat/>
    <w:rPr>
      <w:rFonts w:ascii="Symbol" w:hAnsi="Symbol" w:cs="Symbol"/>
    </w:rPr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7z0">
    <w:name w:val="WW8Num7z0"/>
    <w:qFormat/>
  </w:style>
  <w:style w:type="character" w:customStyle="1" w:styleId="WW8Num8z0">
    <w:name w:val="WW8Num8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8z3">
    <w:name w:val="WW8Num8z3"/>
    <w:qFormat/>
    <w:rPr>
      <w:rFonts w:ascii="Symbol" w:hAnsi="Symbol" w:cs="Symbol"/>
    </w:rPr>
  </w:style>
  <w:style w:type="character" w:customStyle="1" w:styleId="WW8Num9z0">
    <w:name w:val="WW8Num9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9z3">
    <w:name w:val="WW8Num9z3"/>
    <w:qFormat/>
    <w:rPr>
      <w:rFonts w:ascii="Symbol" w:hAnsi="Symbol" w:cs="Symbol"/>
    </w:rPr>
  </w:style>
  <w:style w:type="character" w:customStyle="1" w:styleId="WW8Num10z0">
    <w:name w:val="WW8Num10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WW8Num12z0">
    <w:name w:val="WW8Num12z0"/>
    <w:qFormat/>
    <w:rPr>
      <w:rFonts w:ascii="Times New Roman" w:eastAsia="Times New Roman" w:hAnsi="Times New Roman" w:cs="Times New Roman"/>
    </w:rPr>
  </w:style>
  <w:style w:type="character" w:customStyle="1" w:styleId="WW8Num12z1">
    <w:name w:val="WW8Num12z1"/>
    <w:qFormat/>
  </w:style>
  <w:style w:type="character" w:customStyle="1" w:styleId="WW8Num13z0">
    <w:name w:val="WW8Num13z0"/>
    <w:qFormat/>
    <w:rPr>
      <w:b w:val="0"/>
      <w:i w:val="0"/>
    </w:rPr>
  </w:style>
  <w:style w:type="character" w:customStyle="1" w:styleId="WW8Num14z0">
    <w:name w:val="WW8Num14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3">
    <w:name w:val="WW8Num14z3"/>
    <w:qFormat/>
    <w:rPr>
      <w:rFonts w:ascii="Symbol" w:hAnsi="Symbol" w:cs="Symbol"/>
    </w:rPr>
  </w:style>
  <w:style w:type="character" w:customStyle="1" w:styleId="WW8Num15z0">
    <w:name w:val="WW8Num15z0"/>
    <w:qFormat/>
    <w:rPr>
      <w:rFonts w:ascii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5z3">
    <w:name w:val="WW8Num15z3"/>
    <w:qFormat/>
    <w:rPr>
      <w:rFonts w:ascii="Symbol" w:hAnsi="Symbol" w:cs="Symbol"/>
    </w:rPr>
  </w:style>
  <w:style w:type="character" w:customStyle="1" w:styleId="WW8Num16z0">
    <w:name w:val="WW8Num16z0"/>
    <w:qFormat/>
  </w:style>
  <w:style w:type="character" w:customStyle="1" w:styleId="WW8Num17z0">
    <w:name w:val="WW8Num17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17z3">
    <w:name w:val="WW8Num17z3"/>
    <w:qFormat/>
    <w:rPr>
      <w:rFonts w:ascii="Symbol" w:hAnsi="Symbol" w:cs="Symbol"/>
    </w:rPr>
  </w:style>
  <w:style w:type="character" w:customStyle="1" w:styleId="WW8Num18z0">
    <w:name w:val="WW8Num18z0"/>
    <w:qFormat/>
    <w:rPr>
      <w:rFonts w:ascii="Symbol" w:hAnsi="Symbol" w:cs="Symbol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20z0">
    <w:name w:val="WW8Num20z0"/>
    <w:qFormat/>
    <w:rPr>
      <w:b w:val="0"/>
    </w:rPr>
  </w:style>
  <w:style w:type="character" w:customStyle="1" w:styleId="WW8Num21z0">
    <w:name w:val="WW8Num21z0"/>
    <w:qFormat/>
    <w:rPr>
      <w:rFonts w:ascii="Symbol" w:hAnsi="Symbol" w:cs="Symbol"/>
      <w:color w:val="000000"/>
    </w:rPr>
  </w:style>
  <w:style w:type="character" w:customStyle="1" w:styleId="WW8Num21z1">
    <w:name w:val="WW8Num21z1"/>
    <w:qFormat/>
    <w:rPr>
      <w:rFonts w:ascii="Courier New" w:hAnsi="Courier New" w:cs="Courier New"/>
    </w:rPr>
  </w:style>
  <w:style w:type="character" w:customStyle="1" w:styleId="WW8Num21z2">
    <w:name w:val="WW8Num21z2"/>
    <w:qFormat/>
    <w:rPr>
      <w:rFonts w:ascii="Wingdings" w:hAnsi="Wingdings" w:cs="Wingdings"/>
    </w:rPr>
  </w:style>
  <w:style w:type="character" w:customStyle="1" w:styleId="WW8Num21z3">
    <w:name w:val="WW8Num21z3"/>
    <w:qFormat/>
    <w:rPr>
      <w:rFonts w:ascii="Symbol" w:hAnsi="Symbol" w:cs="Symbol"/>
    </w:rPr>
  </w:style>
  <w:style w:type="character" w:customStyle="1" w:styleId="WW8Num22z0">
    <w:name w:val="WW8Num22z0"/>
    <w:qFormat/>
    <w:rPr>
      <w:rFonts w:ascii="Symbol" w:hAnsi="Symbol" w:cs="Symbol"/>
    </w:rPr>
  </w:style>
  <w:style w:type="character" w:customStyle="1" w:styleId="WW8Num22z1">
    <w:name w:val="WW8Num22z1"/>
    <w:qFormat/>
    <w:rPr>
      <w:rFonts w:ascii="Courier New" w:hAnsi="Courier New" w:cs="Courier New"/>
    </w:rPr>
  </w:style>
  <w:style w:type="character" w:customStyle="1" w:styleId="WW8Num22z2">
    <w:name w:val="WW8Num22z2"/>
    <w:qFormat/>
    <w:rPr>
      <w:rFonts w:ascii="Wingdings" w:hAnsi="Wingdings" w:cs="Wingdings"/>
    </w:rPr>
  </w:style>
  <w:style w:type="character" w:customStyle="1" w:styleId="WW8Num23z0">
    <w:name w:val="WW8Num23z0"/>
    <w:qFormat/>
    <w:rPr>
      <w:rFonts w:ascii="Symbol" w:hAnsi="Symbol" w:cs="Symbol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4z0">
    <w:name w:val="WW8Num24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24z1">
    <w:name w:val="WW8Num24z1"/>
    <w:qFormat/>
    <w:rPr>
      <w:rFonts w:ascii="Courier New" w:hAnsi="Courier New" w:cs="Courier New"/>
    </w:rPr>
  </w:style>
  <w:style w:type="character" w:customStyle="1" w:styleId="WW8Num24z2">
    <w:name w:val="WW8Num24z2"/>
    <w:qFormat/>
    <w:rPr>
      <w:rFonts w:ascii="Wingdings" w:hAnsi="Wingdings" w:cs="Wingdings"/>
    </w:rPr>
  </w:style>
  <w:style w:type="character" w:customStyle="1" w:styleId="WW8Num24z3">
    <w:name w:val="WW8Num24z3"/>
    <w:qFormat/>
    <w:rPr>
      <w:rFonts w:ascii="Symbol" w:hAnsi="Symbol" w:cs="Symbol"/>
    </w:rPr>
  </w:style>
  <w:style w:type="character" w:customStyle="1" w:styleId="WW8Num25z0">
    <w:name w:val="WW8Num25z0"/>
    <w:qFormat/>
    <w:rPr>
      <w:rFonts w:ascii="Times New Roman" w:hAnsi="Times New Roman" w:cs="Times New Roman"/>
      <w:color w:val="212529"/>
      <w:sz w:val="24"/>
      <w:szCs w:val="24"/>
      <w:u w:val="none"/>
    </w:rPr>
  </w:style>
  <w:style w:type="character" w:customStyle="1" w:styleId="WW8Num26z0">
    <w:name w:val="WW8Num26z0"/>
    <w:qFormat/>
    <w:rPr>
      <w:rFonts w:ascii="Symbol" w:hAnsi="Symbol" w:cs="Symbol"/>
    </w:rPr>
  </w:style>
  <w:style w:type="character" w:customStyle="1" w:styleId="WW8Num26z1">
    <w:name w:val="WW8Num26z1"/>
    <w:qFormat/>
    <w:rPr>
      <w:rFonts w:ascii="Courier New" w:hAnsi="Courier New" w:cs="Courier New"/>
    </w:rPr>
  </w:style>
  <w:style w:type="character" w:customStyle="1" w:styleId="WW8Num26z2">
    <w:name w:val="WW8Num26z2"/>
    <w:qFormat/>
    <w:rPr>
      <w:rFonts w:ascii="Wingdings" w:hAnsi="Wingdings" w:cs="Wingdings"/>
    </w:rPr>
  </w:style>
  <w:style w:type="character" w:customStyle="1" w:styleId="WW8Num27z0">
    <w:name w:val="WW8Num27z0"/>
    <w:qFormat/>
    <w:rPr>
      <w:b w:val="0"/>
      <w:i w:val="0"/>
    </w:rPr>
  </w:style>
  <w:style w:type="character" w:customStyle="1" w:styleId="WW8Num29z0">
    <w:name w:val="WW8Num29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 w:cs="Wingdings"/>
    </w:rPr>
  </w:style>
  <w:style w:type="character" w:customStyle="1" w:styleId="WW8Num29z3">
    <w:name w:val="WW8Num29z3"/>
    <w:qFormat/>
    <w:rPr>
      <w:rFonts w:ascii="Symbol" w:hAnsi="Symbol" w:cs="Symbol"/>
    </w:rPr>
  </w:style>
  <w:style w:type="character" w:customStyle="1" w:styleId="WW8Num30z0">
    <w:name w:val="WW8Num30z0"/>
    <w:qFormat/>
    <w:rPr>
      <w:rFonts w:ascii="Symbol" w:hAnsi="Symbol" w:cs="Symbol"/>
      <w:color w:val="000000"/>
    </w:rPr>
  </w:style>
  <w:style w:type="character" w:customStyle="1" w:styleId="WW8Num30z1">
    <w:name w:val="WW8Num30z1"/>
    <w:qFormat/>
    <w:rPr>
      <w:rFonts w:ascii="Courier New" w:hAnsi="Courier New" w:cs="Courier New"/>
    </w:rPr>
  </w:style>
  <w:style w:type="character" w:customStyle="1" w:styleId="WW8Num30z2">
    <w:name w:val="WW8Num30z2"/>
    <w:qFormat/>
    <w:rPr>
      <w:rFonts w:ascii="Wingdings" w:hAnsi="Wingdings" w:cs="Wingdings"/>
    </w:rPr>
  </w:style>
  <w:style w:type="character" w:customStyle="1" w:styleId="WW8Num30z3">
    <w:name w:val="WW8Num30z3"/>
    <w:qFormat/>
    <w:rPr>
      <w:rFonts w:ascii="Symbol" w:hAnsi="Symbol" w:cs="Symbol"/>
    </w:rPr>
  </w:style>
  <w:style w:type="character" w:customStyle="1" w:styleId="WW8Num31z0">
    <w:name w:val="WW8Num31z0"/>
    <w:qFormat/>
    <w:rPr>
      <w:b w:val="0"/>
      <w:i w:val="0"/>
    </w:rPr>
  </w:style>
  <w:style w:type="character" w:styleId="a3">
    <w:name w:val="Strong"/>
    <w:qFormat/>
    <w:rPr>
      <w:b/>
      <w:bCs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4">
    <w:name w:val="Основной текст Знак"/>
    <w:qFormat/>
    <w:rPr>
      <w:sz w:val="24"/>
      <w:szCs w:val="24"/>
      <w:lang w:val="ru-RU" w:bidi="ar-SA"/>
    </w:rPr>
  </w:style>
  <w:style w:type="character" w:styleId="a5">
    <w:name w:val="annotation reference"/>
    <w:qFormat/>
    <w:rPr>
      <w:sz w:val="16"/>
      <w:szCs w:val="16"/>
    </w:rPr>
  </w:style>
  <w:style w:type="character" w:styleId="a6">
    <w:name w:val="page number"/>
    <w:basedOn w:val="a0"/>
  </w:style>
  <w:style w:type="character" w:customStyle="1" w:styleId="a7">
    <w:name w:val="Подзаголовок Знак"/>
    <w:qFormat/>
    <w:rPr>
      <w:sz w:val="24"/>
    </w:rPr>
  </w:style>
  <w:style w:type="character" w:styleId="a8">
    <w:name w:val="Emphasis"/>
    <w:qFormat/>
    <w:rPr>
      <w:i/>
      <w:iCs/>
    </w:rPr>
  </w:style>
  <w:style w:type="character" w:customStyle="1" w:styleId="apple-converted-space">
    <w:name w:val="apple-converted-space"/>
    <w:basedOn w:val="a0"/>
    <w:qFormat/>
  </w:style>
  <w:style w:type="character" w:customStyle="1" w:styleId="20">
    <w:name w:val="Заголовок 2 Знак"/>
    <w:qFormat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сноски Знак"/>
    <w:basedOn w:val="a0"/>
    <w:qFormat/>
  </w:style>
  <w:style w:type="character" w:customStyle="1" w:styleId="aa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b">
    <w:name w:val="Без интервала Знак"/>
    <w:qFormat/>
    <w:rPr>
      <w:color w:val="000000"/>
      <w:lang w:val="ru-RU" w:bidi="ar-SA"/>
    </w:rPr>
  </w:style>
  <w:style w:type="character" w:customStyle="1" w:styleId="ac">
    <w:name w:val="Основной текст с отступом Знак"/>
    <w:qFormat/>
    <w:rPr>
      <w:rFonts w:ascii="Calibri" w:eastAsia="Times New Roman" w:hAnsi="Calibri" w:cs="Times New Roman"/>
      <w:sz w:val="22"/>
      <w:szCs w:val="22"/>
    </w:rPr>
  </w:style>
  <w:style w:type="character" w:customStyle="1" w:styleId="ad">
    <w:name w:val="Текст примечания Знак"/>
    <w:qFormat/>
  </w:style>
  <w:style w:type="character" w:styleId="ae">
    <w:name w:val="Hyperlink"/>
    <w:rPr>
      <w:color w:val="0000FF"/>
      <w:u w:val="single"/>
    </w:rPr>
  </w:style>
  <w:style w:type="character" w:customStyle="1" w:styleId="af">
    <w:name w:val="Абзац списка Знак"/>
    <w:qFormat/>
    <w:rPr>
      <w:rFonts w:ascii="Calibri" w:hAnsi="Calibri" w:cs="Calibri"/>
      <w:sz w:val="22"/>
      <w:szCs w:val="22"/>
    </w:rPr>
  </w:style>
  <w:style w:type="character" w:customStyle="1" w:styleId="layout">
    <w:name w:val="layout"/>
    <w:qFormat/>
  </w:style>
  <w:style w:type="paragraph" w:customStyle="1" w:styleId="Heading">
    <w:name w:val="Heading"/>
    <w:basedOn w:val="a"/>
    <w:next w:val="af0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0">
    <w:name w:val="Body Text"/>
    <w:basedOn w:val="a"/>
    <w:pPr>
      <w:spacing w:after="120"/>
    </w:pPr>
  </w:style>
  <w:style w:type="paragraph" w:styleId="af1">
    <w:name w:val="List"/>
    <w:basedOn w:val="af0"/>
  </w:style>
  <w:style w:type="paragraph" w:styleId="af2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3">
    <w:name w:val="Normal (Web)"/>
    <w:basedOn w:val="a"/>
    <w:qFormat/>
    <w:pPr>
      <w:spacing w:before="280" w:after="280"/>
    </w:pPr>
  </w:style>
  <w:style w:type="paragraph" w:styleId="21">
    <w:name w:val="List 2"/>
    <w:basedOn w:val="a"/>
    <w:qFormat/>
    <w:pPr>
      <w:ind w:left="566" w:hanging="283"/>
    </w:pPr>
  </w:style>
  <w:style w:type="paragraph" w:styleId="22">
    <w:name w:val="Body Text Indent 2"/>
    <w:basedOn w:val="a"/>
    <w:qFormat/>
    <w:pPr>
      <w:spacing w:after="120" w:line="480" w:lineRule="auto"/>
      <w:ind w:left="283"/>
    </w:pPr>
  </w:style>
  <w:style w:type="paragraph" w:styleId="af4">
    <w:name w:val="footnote text"/>
    <w:basedOn w:val="a"/>
    <w:rPr>
      <w:sz w:val="20"/>
      <w:szCs w:val="20"/>
    </w:rPr>
  </w:style>
  <w:style w:type="paragraph" w:styleId="af5">
    <w:name w:val="Balloon Text"/>
    <w:basedOn w:val="a"/>
    <w:qFormat/>
    <w:rPr>
      <w:rFonts w:ascii="Tahoma" w:hAnsi="Tahoma" w:cs="Tahoma"/>
      <w:sz w:val="16"/>
      <w:szCs w:val="16"/>
      <w:lang w:val="en-US"/>
    </w:rPr>
  </w:style>
  <w:style w:type="paragraph" w:styleId="23">
    <w:name w:val="Body Text 2"/>
    <w:basedOn w:val="a"/>
    <w:qFormat/>
    <w:pPr>
      <w:spacing w:after="120" w:line="480" w:lineRule="auto"/>
    </w:pPr>
  </w:style>
  <w:style w:type="paragraph" w:styleId="af6">
    <w:name w:val="annotation text"/>
    <w:basedOn w:val="a"/>
    <w:qFormat/>
    <w:rPr>
      <w:sz w:val="20"/>
      <w:szCs w:val="20"/>
    </w:rPr>
  </w:style>
  <w:style w:type="paragraph" w:styleId="af7">
    <w:name w:val="annotation subject"/>
    <w:basedOn w:val="af6"/>
    <w:next w:val="af6"/>
    <w:qFormat/>
    <w:rPr>
      <w:b/>
      <w:bCs/>
    </w:rPr>
  </w:style>
  <w:style w:type="paragraph" w:customStyle="1" w:styleId="af8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9">
    <w:name w:val="footer"/>
    <w:basedOn w:val="a"/>
    <w:pPr>
      <w:tabs>
        <w:tab w:val="center" w:pos="4677"/>
        <w:tab w:val="right" w:pos="9355"/>
      </w:tabs>
    </w:pPr>
  </w:style>
  <w:style w:type="paragraph" w:customStyle="1" w:styleId="24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a">
    <w:name w:val="header"/>
    <w:basedOn w:val="a"/>
    <w:pPr>
      <w:tabs>
        <w:tab w:val="center" w:pos="4677"/>
        <w:tab w:val="right" w:pos="9355"/>
      </w:tabs>
    </w:pPr>
  </w:style>
  <w:style w:type="paragraph" w:styleId="afb">
    <w:name w:val="Subtitle"/>
    <w:basedOn w:val="a"/>
    <w:next w:val="af0"/>
    <w:uiPriority w:val="11"/>
    <w:qFormat/>
    <w:pPr>
      <w:jc w:val="center"/>
    </w:pPr>
    <w:rPr>
      <w:szCs w:val="20"/>
      <w:lang w:val="en-US"/>
    </w:rPr>
  </w:style>
  <w:style w:type="paragraph" w:styleId="afc">
    <w:name w:val="List Paragraph"/>
    <w:basedOn w:val="a"/>
    <w:qFormat/>
    <w:pPr>
      <w:spacing w:after="160" w:line="25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Default">
    <w:name w:val="Default"/>
    <w:qFormat/>
    <w:pPr>
      <w:autoSpaceDE w:val="0"/>
    </w:pPr>
    <w:rPr>
      <w:rFonts w:eastAsia="Calibri" w:cs="Times New Roman"/>
      <w:color w:val="000000"/>
      <w:lang w:val="ru-RU" w:bidi="ar-SA"/>
    </w:rPr>
  </w:style>
  <w:style w:type="paragraph" w:styleId="afd">
    <w:name w:val="No Spacing"/>
    <w:qFormat/>
    <w:rPr>
      <w:rFonts w:eastAsia="Times New Roman" w:cs="Times New Roman"/>
      <w:color w:val="000000"/>
      <w:sz w:val="20"/>
      <w:szCs w:val="20"/>
      <w:lang w:val="ru-RU" w:bidi="ar-SA"/>
    </w:rPr>
  </w:style>
  <w:style w:type="paragraph" w:styleId="afe">
    <w:name w:val="Body Text Indent"/>
    <w:basedOn w:val="a"/>
    <w:pPr>
      <w:spacing w:after="120" w:line="276" w:lineRule="auto"/>
      <w:ind w:left="283"/>
    </w:pPr>
    <w:rPr>
      <w:rFonts w:ascii="Calibri" w:hAnsi="Calibri" w:cs="Calibri"/>
      <w:sz w:val="22"/>
      <w:szCs w:val="22"/>
      <w:lang w:val="en-US"/>
    </w:rPr>
  </w:style>
  <w:style w:type="paragraph" w:customStyle="1" w:styleId="aff">
    <w:name w:val="Содержимое таблицы"/>
    <w:basedOn w:val="a"/>
    <w:qFormat/>
    <w:pPr>
      <w:suppressLineNumbers/>
      <w:suppressAutoHyphens/>
    </w:pPr>
  </w:style>
  <w:style w:type="paragraph" w:customStyle="1" w:styleId="ConsPlusTitle">
    <w:name w:val="ConsPlusTitle"/>
    <w:qFormat/>
    <w:pPr>
      <w:widowControl w:val="0"/>
      <w:autoSpaceDE w:val="0"/>
    </w:pPr>
    <w:rPr>
      <w:rFonts w:ascii="Calibri" w:eastAsia="Times New Roman" w:hAnsi="Calibri" w:cs="Calibri"/>
      <w:b/>
      <w:sz w:val="22"/>
      <w:szCs w:val="20"/>
      <w:lang w:val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www.iprbookshop.ru/115857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106855.htm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iprbookshop.ru/116266.html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18</Pages>
  <Words>3948</Words>
  <Characters>22505</Characters>
  <Application>Microsoft Office Word</Application>
  <DocSecurity>0</DocSecurity>
  <Lines>187</Lines>
  <Paragraphs>52</Paragraphs>
  <ScaleCrop>false</ScaleCrop>
  <Company/>
  <LinksUpToDate>false</LinksUpToDate>
  <CharactersWithSpaces>26401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User</cp:lastModifiedBy>
  <cp:revision>27</cp:revision>
  <cp:lastPrinted>2018-01-14T15:47:00Z</cp:lastPrinted>
  <dcterms:created xsi:type="dcterms:W3CDTF">2017-09-25T00:01:00Z</dcterms:created>
  <dcterms:modified xsi:type="dcterms:W3CDTF">2024-06-14T10:52:00Z</dcterms:modified>
  <dc:language>en-US</dc:language>
</cp:coreProperties>
</file>